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B88" w:rsidRPr="00556B88" w:rsidRDefault="00556B88" w:rsidP="00AA617F">
      <w:pPr>
        <w:pStyle w:val="Prrafodelista"/>
        <w:jc w:val="center"/>
        <w:rPr>
          <w:b/>
          <w:szCs w:val="24"/>
          <w:lang w:val="es-PY"/>
        </w:rPr>
      </w:pPr>
      <w:bookmarkStart w:id="0" w:name="_GoBack"/>
      <w:bookmarkEnd w:id="0"/>
    </w:p>
    <w:p w:rsidR="00E81573" w:rsidRPr="00556B88" w:rsidRDefault="00E81573" w:rsidP="00AA617F">
      <w:pPr>
        <w:pStyle w:val="Prrafodelista"/>
        <w:jc w:val="center"/>
        <w:rPr>
          <w:b/>
          <w:szCs w:val="24"/>
          <w:lang w:val="pt-BR"/>
        </w:rPr>
      </w:pPr>
      <w:r w:rsidRPr="00556B88">
        <w:rPr>
          <w:b/>
          <w:szCs w:val="24"/>
          <w:lang w:val="es-PY"/>
        </w:rPr>
        <w:t xml:space="preserve">Anexo II. </w:t>
      </w:r>
      <w:r w:rsidRPr="00556B88">
        <w:rPr>
          <w:b/>
          <w:szCs w:val="24"/>
          <w:lang w:val="pt-BR"/>
        </w:rPr>
        <w:t>TÉRMINOS DE REFERENCIA</w:t>
      </w:r>
    </w:p>
    <w:p w:rsidR="00D34F01" w:rsidRPr="00556B88" w:rsidRDefault="00D34F01" w:rsidP="00AA617F">
      <w:pPr>
        <w:pStyle w:val="Prrafodelista"/>
        <w:jc w:val="center"/>
        <w:rPr>
          <w:b/>
          <w:sz w:val="12"/>
          <w:szCs w:val="24"/>
          <w:lang w:val="pt-BR"/>
        </w:rPr>
      </w:pPr>
    </w:p>
    <w:p w:rsidR="00556B88" w:rsidRPr="00556B88" w:rsidRDefault="00556B88" w:rsidP="00AA617F">
      <w:pPr>
        <w:pStyle w:val="Prrafodelista"/>
        <w:jc w:val="center"/>
        <w:rPr>
          <w:b/>
          <w:szCs w:val="24"/>
          <w:lang w:val="pt-BR"/>
        </w:rPr>
      </w:pPr>
    </w:p>
    <w:p w:rsidR="00D34F01" w:rsidRPr="00F075A4" w:rsidRDefault="00D34F01" w:rsidP="00D34F01">
      <w:pPr>
        <w:jc w:val="center"/>
        <w:rPr>
          <w:rFonts w:ascii="Times New Roman" w:hAnsi="Times New Roman"/>
          <w:sz w:val="28"/>
          <w:szCs w:val="24"/>
          <w:lang w:val="es-ES" w:eastAsia="es-ES"/>
        </w:rPr>
      </w:pPr>
      <w:r w:rsidRPr="00F075A4">
        <w:rPr>
          <w:rFonts w:ascii="Times New Roman" w:hAnsi="Times New Roman"/>
          <w:sz w:val="28"/>
          <w:szCs w:val="24"/>
          <w:lang w:val="es-ES" w:eastAsia="es-ES"/>
        </w:rPr>
        <w:t>“</w:t>
      </w:r>
      <w:r w:rsidR="00B50FAE" w:rsidRPr="00F075A4">
        <w:rPr>
          <w:rFonts w:ascii="Times New Roman" w:hAnsi="Times New Roman"/>
          <w:sz w:val="28"/>
          <w:szCs w:val="24"/>
        </w:rPr>
        <w:t>Especialista Social (Pueblos Indígenas)</w:t>
      </w:r>
      <w:r w:rsidRPr="00F075A4">
        <w:rPr>
          <w:rFonts w:ascii="Times New Roman" w:hAnsi="Times New Roman"/>
          <w:sz w:val="28"/>
          <w:szCs w:val="24"/>
          <w:lang w:val="es-ES" w:eastAsia="es-ES"/>
        </w:rPr>
        <w:t>”</w:t>
      </w:r>
    </w:p>
    <w:p w:rsidR="00556B88" w:rsidRPr="00F075A4" w:rsidRDefault="00556B88" w:rsidP="00D34F01">
      <w:pPr>
        <w:jc w:val="center"/>
        <w:rPr>
          <w:rFonts w:ascii="Times New Roman" w:hAnsi="Times New Roman"/>
          <w:sz w:val="22"/>
          <w:szCs w:val="24"/>
          <w:lang w:val="es-ES" w:eastAsia="es-ES"/>
        </w:rPr>
      </w:pPr>
    </w:p>
    <w:p w:rsidR="00EF0E38" w:rsidRPr="00556B88" w:rsidRDefault="00EF0E38" w:rsidP="00D34F01">
      <w:pPr>
        <w:jc w:val="center"/>
        <w:rPr>
          <w:rFonts w:ascii="Times New Roman" w:hAnsi="Times New Roman"/>
          <w:b/>
          <w:sz w:val="8"/>
          <w:szCs w:val="24"/>
          <w:lang w:val="es-ES" w:eastAsia="es-ES"/>
        </w:rPr>
      </w:pPr>
    </w:p>
    <w:p w:rsidR="00D34F01" w:rsidRPr="00556B88" w:rsidRDefault="00D34F01" w:rsidP="00D34F01">
      <w:pPr>
        <w:numPr>
          <w:ilvl w:val="0"/>
          <w:numId w:val="19"/>
        </w:numPr>
        <w:spacing w:line="360" w:lineRule="auto"/>
        <w:jc w:val="both"/>
        <w:rPr>
          <w:rFonts w:ascii="Times New Roman" w:hAnsi="Times New Roman"/>
          <w:sz w:val="24"/>
          <w:szCs w:val="24"/>
          <w:lang w:val="es-PY" w:eastAsia="es-ES"/>
        </w:rPr>
      </w:pPr>
      <w:r w:rsidRPr="00556B88">
        <w:rPr>
          <w:rFonts w:ascii="Times New Roman" w:hAnsi="Times New Roman"/>
          <w:b/>
          <w:sz w:val="24"/>
          <w:szCs w:val="24"/>
          <w:lang w:val="es-PY" w:eastAsia="es-ES"/>
        </w:rPr>
        <w:t>ANTECEDENTES</w:t>
      </w:r>
    </w:p>
    <w:p w:rsidR="00D34F01" w:rsidRPr="00556B88" w:rsidRDefault="00D34F01" w:rsidP="000A5F69">
      <w:pPr>
        <w:pStyle w:val="Sinespaciado"/>
        <w:spacing w:line="360" w:lineRule="auto"/>
        <w:ind w:left="426"/>
        <w:jc w:val="both"/>
        <w:rPr>
          <w:rFonts w:ascii="Times New Roman" w:hAnsi="Times New Roman"/>
          <w:sz w:val="24"/>
          <w:szCs w:val="24"/>
          <w:lang w:eastAsia="es-ES"/>
        </w:rPr>
      </w:pPr>
      <w:r w:rsidRPr="00556B88">
        <w:rPr>
          <w:rFonts w:ascii="Times New Roman" w:hAnsi="Times New Roman"/>
          <w:sz w:val="24"/>
          <w:szCs w:val="24"/>
          <w:lang w:eastAsia="es-ES"/>
        </w:rPr>
        <w:t>Los detalles de la prestación de servicio descriptas a continuación se hallan enmarcados en el Contrato de Préstamo N° 4423/OC-PR suscripto entre el Gobierno de la República del Paraguay y el Banco Interamericano de Desarrollo (BID) en fecha 04 de mayo de 2018 y ratificado por el Estado Paraguayo mediante la “Ley 6300/2019 que aprueba el Contrato de Préstamo N° 4423/OC-PR …” "para el financiamiento del Proyecto “Implementación del Sistema de Censo y Encuestas Agropecuarias”, que estará a cargo del Ministerio de Agricultura y Ganadería (MAG); …”</w:t>
      </w:r>
    </w:p>
    <w:p w:rsidR="00D34F01" w:rsidRPr="00556B88" w:rsidRDefault="00D34F01" w:rsidP="000A5F69">
      <w:pPr>
        <w:pStyle w:val="Sinespaciado"/>
        <w:spacing w:line="360" w:lineRule="auto"/>
        <w:ind w:left="426"/>
        <w:jc w:val="both"/>
        <w:rPr>
          <w:rFonts w:ascii="Times New Roman" w:hAnsi="Times New Roman"/>
          <w:sz w:val="24"/>
          <w:szCs w:val="24"/>
          <w:lang w:eastAsia="es-ES"/>
        </w:rPr>
      </w:pPr>
      <w:r w:rsidRPr="00556B88">
        <w:rPr>
          <w:rFonts w:ascii="Times New Roman" w:hAnsi="Times New Roman"/>
          <w:sz w:val="24"/>
          <w:szCs w:val="24"/>
          <w:lang w:eastAsia="es-ES"/>
        </w:rPr>
        <w:t>El objetivo general del mencionado Proyecto, es contribuir a mejorar la disponibilidad y calidad de la información agraria en el país, con el fin de apoyar la toma de decisiones de los agentes públicos y privados.</w:t>
      </w:r>
    </w:p>
    <w:p w:rsidR="00D34F01" w:rsidRDefault="00D34F01" w:rsidP="000A5F69">
      <w:pPr>
        <w:pStyle w:val="Sinespaciado"/>
        <w:spacing w:line="360" w:lineRule="auto"/>
        <w:ind w:left="426"/>
        <w:jc w:val="both"/>
        <w:rPr>
          <w:rFonts w:ascii="Times New Roman" w:hAnsi="Times New Roman"/>
          <w:sz w:val="24"/>
          <w:szCs w:val="24"/>
          <w:lang w:eastAsia="es-ES"/>
        </w:rPr>
      </w:pPr>
      <w:r w:rsidRPr="00556B88">
        <w:rPr>
          <w:rFonts w:ascii="Times New Roman" w:hAnsi="Times New Roman"/>
          <w:sz w:val="24"/>
          <w:szCs w:val="24"/>
          <w:lang w:eastAsia="es-ES"/>
        </w:rPr>
        <w:t>Para tal menester, el Proyecto prevé la ejecución de dos componentes: Diseño e implementación del Censo Agropecuario (Componente 1); y Fortalecimiento Institucional de las entidades del sistema de estadísticas agropecuarias (Componente 2).</w:t>
      </w:r>
    </w:p>
    <w:p w:rsidR="00FA7465" w:rsidRDefault="00D34F01" w:rsidP="00EC5C9A">
      <w:pPr>
        <w:pStyle w:val="Sinespaciado"/>
        <w:spacing w:line="360" w:lineRule="auto"/>
        <w:ind w:left="426"/>
        <w:jc w:val="both"/>
        <w:rPr>
          <w:rFonts w:ascii="Times New Roman" w:hAnsi="Times New Roman"/>
          <w:sz w:val="24"/>
          <w:szCs w:val="24"/>
          <w:lang w:eastAsia="es-ES"/>
        </w:rPr>
      </w:pPr>
      <w:r w:rsidRPr="00556B88">
        <w:rPr>
          <w:rFonts w:ascii="Times New Roman" w:hAnsi="Times New Roman"/>
          <w:sz w:val="24"/>
          <w:szCs w:val="24"/>
          <w:lang w:eastAsia="es-ES"/>
        </w:rPr>
        <w:t>El organismo ejecutor del Proyecto - Contrato de Préstamo N° 4423/OC-PR es el Ministerio de Agricultura y Ganadería (MAG), a través de la Dirección de Censo y Estadísticas Agropecuarios (DCEA) y la Dirección Nacional de Coordinación y Administración de Proyectos (DINCAP), que contará con el apoyo de una Unidad Ejecutora del Proyecto, para asumir la planificación logística contractual y administración financiera del Proyecto.</w:t>
      </w:r>
    </w:p>
    <w:p w:rsidR="00F075A4" w:rsidRPr="00567A97" w:rsidRDefault="00EC5C9A" w:rsidP="00EC5C9A">
      <w:pPr>
        <w:pStyle w:val="Sinespaciado"/>
        <w:spacing w:line="360" w:lineRule="auto"/>
        <w:ind w:left="426"/>
        <w:jc w:val="both"/>
        <w:rPr>
          <w:rFonts w:ascii="Times New Roman" w:hAnsi="Times New Roman"/>
          <w:sz w:val="24"/>
          <w:szCs w:val="24"/>
          <w:lang w:eastAsia="es-ES"/>
        </w:rPr>
      </w:pPr>
      <w:r w:rsidRPr="00567A97">
        <w:rPr>
          <w:rFonts w:ascii="Times New Roman" w:hAnsi="Times New Roman"/>
          <w:sz w:val="24"/>
          <w:szCs w:val="24"/>
          <w:lang w:eastAsia="es-ES"/>
        </w:rPr>
        <w:t xml:space="preserve">La Ley N°  6300 que aprueba el Contrato de préstamo con el BID-PR  L1147, para la implementación del “Proyecto Implementación del Sistema de Censo y Encuestas Agropecuarias”, establece en la CLAUSULA  4.07 Gestión Ambiental y Social, en el </w:t>
      </w:r>
      <w:r w:rsidR="003B1191" w:rsidRPr="00567A97">
        <w:rPr>
          <w:rFonts w:ascii="Times New Roman" w:hAnsi="Times New Roman"/>
          <w:sz w:val="24"/>
          <w:szCs w:val="24"/>
          <w:lang w:eastAsia="es-ES"/>
        </w:rPr>
        <w:t>literal b) El p</w:t>
      </w:r>
      <w:r w:rsidR="004B12CB" w:rsidRPr="00567A97">
        <w:rPr>
          <w:rFonts w:ascii="Times New Roman" w:hAnsi="Times New Roman"/>
          <w:sz w:val="24"/>
          <w:szCs w:val="24"/>
          <w:lang w:eastAsia="es-ES"/>
        </w:rPr>
        <w:t>restatario por in</w:t>
      </w:r>
      <w:r w:rsidR="00493E90" w:rsidRPr="00567A97">
        <w:rPr>
          <w:rFonts w:ascii="Times New Roman" w:hAnsi="Times New Roman"/>
          <w:sz w:val="24"/>
          <w:szCs w:val="24"/>
          <w:lang w:eastAsia="es-ES"/>
        </w:rPr>
        <w:t>termedio del Organismo Ejecutor, establece en el numeral v</w:t>
      </w:r>
      <w:r w:rsidR="00EB7B13" w:rsidRPr="00567A97">
        <w:rPr>
          <w:rFonts w:ascii="Times New Roman" w:hAnsi="Times New Roman"/>
          <w:sz w:val="24"/>
          <w:szCs w:val="24"/>
          <w:lang w:eastAsia="es-ES"/>
        </w:rPr>
        <w:t>ii</w:t>
      </w:r>
      <w:r w:rsidR="00493E90" w:rsidRPr="00567A97">
        <w:rPr>
          <w:rFonts w:ascii="Times New Roman" w:hAnsi="Times New Roman"/>
          <w:sz w:val="24"/>
          <w:szCs w:val="24"/>
          <w:lang w:eastAsia="es-ES"/>
        </w:rPr>
        <w:t>, la contratación de 2</w:t>
      </w:r>
      <w:r w:rsidR="00FA7465" w:rsidRPr="00567A97">
        <w:rPr>
          <w:rFonts w:ascii="Times New Roman" w:hAnsi="Times New Roman"/>
          <w:sz w:val="24"/>
          <w:szCs w:val="24"/>
          <w:lang w:eastAsia="es-ES"/>
        </w:rPr>
        <w:t xml:space="preserve"> </w:t>
      </w:r>
      <w:r w:rsidR="00493E90" w:rsidRPr="00567A97">
        <w:rPr>
          <w:rFonts w:ascii="Times New Roman" w:hAnsi="Times New Roman"/>
          <w:sz w:val="24"/>
          <w:szCs w:val="24"/>
          <w:lang w:eastAsia="es-ES"/>
        </w:rPr>
        <w:t xml:space="preserve">(dos) especialistas sociales que contribuirán a incorporar los temas de (a) </w:t>
      </w:r>
      <w:r w:rsidR="00493E90" w:rsidRPr="00567A97">
        <w:rPr>
          <w:rFonts w:ascii="Times New Roman" w:hAnsi="Times New Roman"/>
          <w:b/>
          <w:sz w:val="24"/>
          <w:szCs w:val="24"/>
          <w:lang w:eastAsia="es-ES"/>
        </w:rPr>
        <w:t>pueblos indígenas</w:t>
      </w:r>
      <w:r w:rsidR="00493E90" w:rsidRPr="00567A97">
        <w:rPr>
          <w:rFonts w:ascii="Times New Roman" w:hAnsi="Times New Roman"/>
          <w:sz w:val="24"/>
          <w:szCs w:val="24"/>
          <w:lang w:eastAsia="es-ES"/>
        </w:rPr>
        <w:t>; (b) género y juventud, en las di</w:t>
      </w:r>
      <w:r w:rsidR="00FA7465" w:rsidRPr="00567A97">
        <w:rPr>
          <w:rFonts w:ascii="Times New Roman" w:hAnsi="Times New Roman"/>
          <w:sz w:val="24"/>
          <w:szCs w:val="24"/>
          <w:lang w:eastAsia="es-ES"/>
        </w:rPr>
        <w:t xml:space="preserve">stintas actividades del censo. </w:t>
      </w:r>
      <w:r w:rsidR="00F075A4" w:rsidRPr="00567A97">
        <w:rPr>
          <w:rFonts w:ascii="Times New Roman" w:hAnsi="Times New Roman"/>
          <w:sz w:val="24"/>
          <w:szCs w:val="24"/>
          <w:lang w:eastAsia="es-ES"/>
        </w:rPr>
        <w:t xml:space="preserve">Contar con un especialista social en pueblos indígenas es de fundamental </w:t>
      </w:r>
      <w:r w:rsidR="00FA7465" w:rsidRPr="00567A97">
        <w:rPr>
          <w:rFonts w:ascii="Times New Roman" w:hAnsi="Times New Roman"/>
          <w:sz w:val="24"/>
          <w:szCs w:val="24"/>
          <w:lang w:eastAsia="es-ES"/>
        </w:rPr>
        <w:t>importancia para</w:t>
      </w:r>
      <w:r w:rsidR="00F075A4" w:rsidRPr="00567A97">
        <w:rPr>
          <w:rFonts w:ascii="Times New Roman" w:hAnsi="Times New Roman"/>
          <w:sz w:val="24"/>
          <w:szCs w:val="24"/>
          <w:lang w:eastAsia="es-ES"/>
        </w:rPr>
        <w:t xml:space="preserve"> el PISCEA, para incorporar esta área social sumamente sensible, en todo el proceso de preparación del CAN 2022, como así también su implementación a nivel de terreno, principalmente en aquellos lugares donde se tiene comunidades indígenas.</w:t>
      </w:r>
    </w:p>
    <w:p w:rsidR="00B755D8" w:rsidRPr="001E75FE" w:rsidRDefault="00F075A4" w:rsidP="00F075A4">
      <w:pPr>
        <w:tabs>
          <w:tab w:val="left" w:pos="885"/>
          <w:tab w:val="center" w:pos="4819"/>
        </w:tabs>
        <w:rPr>
          <w:rFonts w:ascii="Times New Roman" w:hAnsi="Times New Roman"/>
          <w:color w:val="FF0000"/>
          <w:sz w:val="24"/>
          <w:szCs w:val="24"/>
          <w:lang w:eastAsia="es-ES"/>
        </w:rPr>
      </w:pPr>
      <w:r>
        <w:rPr>
          <w:rFonts w:ascii="Times New Roman" w:hAnsi="Times New Roman"/>
          <w:color w:val="FF0000"/>
          <w:sz w:val="24"/>
          <w:szCs w:val="24"/>
          <w:lang w:eastAsia="es-ES"/>
        </w:rPr>
        <w:lastRenderedPageBreak/>
        <w:tab/>
      </w:r>
      <w:r w:rsidR="00EC5C9A" w:rsidRPr="00EC5C9A">
        <w:rPr>
          <w:rFonts w:ascii="Times New Roman" w:hAnsi="Times New Roman"/>
          <w:color w:val="FF0000"/>
          <w:sz w:val="24"/>
          <w:szCs w:val="24"/>
          <w:lang w:eastAsia="es-ES"/>
        </w:rPr>
        <w:t xml:space="preserve"> </w:t>
      </w:r>
    </w:p>
    <w:p w:rsidR="00D34F01" w:rsidRPr="00556B88" w:rsidRDefault="00E27CD1" w:rsidP="000A5F69">
      <w:pPr>
        <w:pStyle w:val="Sinespaciado"/>
        <w:spacing w:line="360" w:lineRule="auto"/>
        <w:ind w:left="426"/>
        <w:jc w:val="both"/>
        <w:rPr>
          <w:rFonts w:ascii="Times New Roman" w:hAnsi="Times New Roman"/>
          <w:b/>
          <w:sz w:val="24"/>
          <w:szCs w:val="24"/>
          <w:lang w:eastAsia="es-ES"/>
        </w:rPr>
      </w:pPr>
      <w:r w:rsidRPr="00556B88">
        <w:rPr>
          <w:rFonts w:ascii="Times New Roman" w:hAnsi="Times New Roman"/>
          <w:b/>
          <w:sz w:val="24"/>
          <w:szCs w:val="24"/>
          <w:lang w:eastAsia="es-ES"/>
        </w:rPr>
        <w:t xml:space="preserve">2. </w:t>
      </w:r>
      <w:r w:rsidR="00D34F01" w:rsidRPr="00556B88">
        <w:rPr>
          <w:rFonts w:ascii="Times New Roman" w:hAnsi="Times New Roman"/>
          <w:b/>
          <w:sz w:val="24"/>
          <w:szCs w:val="24"/>
          <w:lang w:eastAsia="es-ES"/>
        </w:rPr>
        <w:t>OBJETIVO DE LA CONTRATACIÓN</w:t>
      </w:r>
    </w:p>
    <w:p w:rsidR="00E27CD1" w:rsidRPr="00556B88" w:rsidRDefault="00E27CD1" w:rsidP="000A5F69">
      <w:pPr>
        <w:pStyle w:val="Sinespaciado"/>
        <w:spacing w:line="360" w:lineRule="auto"/>
        <w:ind w:left="426"/>
        <w:jc w:val="both"/>
        <w:rPr>
          <w:rFonts w:ascii="Times New Roman" w:hAnsi="Times New Roman"/>
          <w:sz w:val="24"/>
          <w:szCs w:val="24"/>
          <w:lang w:eastAsia="es-ES"/>
        </w:rPr>
      </w:pPr>
      <w:r w:rsidRPr="00556B88">
        <w:rPr>
          <w:rFonts w:ascii="Times New Roman" w:eastAsia="Calibri" w:hAnsi="Times New Roman"/>
          <w:b/>
          <w:sz w:val="24"/>
          <w:szCs w:val="24"/>
        </w:rPr>
        <w:t>2.1. General</w:t>
      </w:r>
    </w:p>
    <w:p w:rsidR="00B50FAE" w:rsidRPr="00556B88" w:rsidRDefault="00B50FAE" w:rsidP="000A5F69">
      <w:pPr>
        <w:pStyle w:val="Sinespaciado"/>
        <w:spacing w:line="360" w:lineRule="auto"/>
        <w:ind w:left="426"/>
        <w:jc w:val="both"/>
        <w:rPr>
          <w:rFonts w:ascii="Times New Roman" w:hAnsi="Times New Roman"/>
          <w:sz w:val="24"/>
          <w:szCs w:val="24"/>
          <w:lang w:val="es-PY" w:eastAsia="es-ES"/>
        </w:rPr>
      </w:pPr>
      <w:r w:rsidRPr="00556B88">
        <w:rPr>
          <w:rFonts w:ascii="Times New Roman" w:hAnsi="Times New Roman"/>
          <w:sz w:val="24"/>
          <w:szCs w:val="24"/>
          <w:lang w:eastAsia="es-ES"/>
        </w:rPr>
        <w:t>Desarrollar</w:t>
      </w:r>
      <w:r w:rsidRPr="00556B88">
        <w:rPr>
          <w:rFonts w:ascii="Times New Roman" w:hAnsi="Times New Roman"/>
          <w:sz w:val="24"/>
          <w:szCs w:val="24"/>
          <w:lang w:val="es-PY" w:eastAsia="es-ES"/>
        </w:rPr>
        <w:t>, desde un enfoque de derechos e interculturalidad, los lineamientos transversales en la etapa del pre censo agropecuario referentes a los pueblos indígenas de la Región Oriental y Occidental del país , monitorear su correcta implementación durante la fase de ejecución del censo que permita prever los potenciales riesgos de cometer omisiones de datos, así como, proponer estudios temáticos basados en los resultados preliminares del Proyecto “Implementación del Sistema de Censo y Encuestas Agropecuarias”.</w:t>
      </w:r>
    </w:p>
    <w:p w:rsidR="00556B88" w:rsidRPr="00556B88" w:rsidRDefault="00556B88" w:rsidP="00EF0E38">
      <w:pPr>
        <w:pStyle w:val="Sinespaciado"/>
        <w:ind w:left="426"/>
        <w:jc w:val="both"/>
        <w:rPr>
          <w:rFonts w:ascii="Times New Roman" w:hAnsi="Times New Roman"/>
          <w:sz w:val="16"/>
          <w:szCs w:val="24"/>
          <w:lang w:eastAsia="es-ES"/>
        </w:rPr>
      </w:pPr>
    </w:p>
    <w:p w:rsidR="00981726" w:rsidRPr="00556B88" w:rsidRDefault="006C0F1C" w:rsidP="006C0F1C">
      <w:pPr>
        <w:spacing w:after="160" w:line="259" w:lineRule="auto"/>
        <w:ind w:left="360"/>
        <w:jc w:val="both"/>
        <w:rPr>
          <w:rFonts w:ascii="Times New Roman" w:eastAsia="Calibri" w:hAnsi="Times New Roman"/>
          <w:sz w:val="24"/>
          <w:szCs w:val="24"/>
          <w:lang w:val="es-PY"/>
        </w:rPr>
      </w:pPr>
      <w:r w:rsidRPr="00556B88">
        <w:rPr>
          <w:rFonts w:ascii="Times New Roman" w:eastAsia="Calibri" w:hAnsi="Times New Roman"/>
          <w:b/>
          <w:sz w:val="24"/>
          <w:szCs w:val="24"/>
          <w:lang w:val="es-PY"/>
        </w:rPr>
        <w:t xml:space="preserve">3. </w:t>
      </w:r>
      <w:r w:rsidR="00981726" w:rsidRPr="00556B88">
        <w:rPr>
          <w:rFonts w:ascii="Times New Roman" w:eastAsia="Calibri" w:hAnsi="Times New Roman"/>
          <w:b/>
          <w:sz w:val="24"/>
          <w:szCs w:val="24"/>
          <w:lang w:val="es-PY"/>
        </w:rPr>
        <w:t>ALCANCE DE LOS SERVICIOS</w:t>
      </w:r>
    </w:p>
    <w:p w:rsidR="00981726" w:rsidRPr="00556B88" w:rsidRDefault="00981726" w:rsidP="000A5F69">
      <w:pPr>
        <w:pStyle w:val="Sinespaciado"/>
        <w:spacing w:line="360" w:lineRule="auto"/>
        <w:ind w:left="426"/>
        <w:jc w:val="both"/>
        <w:rPr>
          <w:rFonts w:ascii="Times New Roman" w:hAnsi="Times New Roman"/>
          <w:sz w:val="24"/>
          <w:szCs w:val="24"/>
          <w:lang w:val="es-PY" w:eastAsia="es-ES"/>
        </w:rPr>
      </w:pPr>
      <w:r w:rsidRPr="00556B88">
        <w:rPr>
          <w:rFonts w:ascii="Times New Roman" w:hAnsi="Times New Roman"/>
          <w:sz w:val="24"/>
          <w:szCs w:val="24"/>
          <w:lang w:val="es-PY" w:eastAsia="es-ES"/>
        </w:rPr>
        <w:t xml:space="preserve">Los alcances específicos de la consultoría estarán referidos principalmente </w:t>
      </w:r>
      <w:r w:rsidR="005C4A76" w:rsidRPr="00556B88">
        <w:rPr>
          <w:rFonts w:ascii="Times New Roman" w:hAnsi="Times New Roman"/>
          <w:sz w:val="24"/>
          <w:szCs w:val="24"/>
          <w:lang w:val="es-PY" w:eastAsia="es-ES"/>
        </w:rPr>
        <w:t>a</w:t>
      </w:r>
      <w:r w:rsidR="00EF0E38" w:rsidRPr="00556B88">
        <w:rPr>
          <w:rFonts w:ascii="Times New Roman" w:hAnsi="Times New Roman"/>
          <w:sz w:val="24"/>
          <w:szCs w:val="24"/>
          <w:lang w:val="es-PY" w:eastAsia="es-ES"/>
        </w:rPr>
        <w:t xml:space="preserve"> diseñar, elaborar e implementar</w:t>
      </w:r>
      <w:r w:rsidR="00B50FAE" w:rsidRPr="00556B88">
        <w:rPr>
          <w:rFonts w:ascii="Times New Roman" w:hAnsi="Times New Roman"/>
          <w:sz w:val="24"/>
          <w:szCs w:val="24"/>
        </w:rPr>
        <w:t xml:space="preserve"> </w:t>
      </w:r>
      <w:r w:rsidR="00B50FAE" w:rsidRPr="00556B88">
        <w:rPr>
          <w:rFonts w:ascii="Times New Roman" w:hAnsi="Times New Roman"/>
          <w:sz w:val="24"/>
          <w:szCs w:val="24"/>
          <w:lang w:val="es-PY" w:eastAsia="es-ES"/>
        </w:rPr>
        <w:t xml:space="preserve">lineamientos transversales en la etapa del pre censo agropecuario referentes a los pueblos indígenas de la Región Oriental y Occidental del país. </w:t>
      </w:r>
      <w:r w:rsidR="00EF0E38" w:rsidRPr="00556B88">
        <w:rPr>
          <w:rFonts w:ascii="Times New Roman" w:hAnsi="Times New Roman"/>
          <w:sz w:val="24"/>
          <w:szCs w:val="24"/>
          <w:lang w:val="es-PY" w:eastAsia="es-ES"/>
        </w:rPr>
        <w:t xml:space="preserve"> </w:t>
      </w:r>
    </w:p>
    <w:p w:rsidR="00D34F01" w:rsidRPr="00556B88" w:rsidRDefault="00D34F01" w:rsidP="00D34F01">
      <w:pPr>
        <w:spacing w:line="360" w:lineRule="auto"/>
        <w:jc w:val="both"/>
        <w:rPr>
          <w:rFonts w:ascii="Times New Roman" w:hAnsi="Times New Roman"/>
          <w:sz w:val="12"/>
          <w:szCs w:val="24"/>
          <w:lang w:val="es-ES" w:eastAsia="es-ES"/>
        </w:rPr>
      </w:pPr>
    </w:p>
    <w:p w:rsidR="00D34F01" w:rsidRPr="00556B88" w:rsidRDefault="004A4132" w:rsidP="004A4132">
      <w:pPr>
        <w:spacing w:line="360" w:lineRule="auto"/>
        <w:ind w:left="426"/>
        <w:jc w:val="both"/>
        <w:rPr>
          <w:rFonts w:ascii="Times New Roman" w:hAnsi="Times New Roman"/>
          <w:b/>
          <w:sz w:val="24"/>
          <w:szCs w:val="24"/>
          <w:lang w:val="es-PY" w:eastAsia="es-ES"/>
        </w:rPr>
      </w:pPr>
      <w:r w:rsidRPr="00556B88">
        <w:rPr>
          <w:rFonts w:ascii="Times New Roman" w:hAnsi="Times New Roman"/>
          <w:b/>
          <w:sz w:val="24"/>
          <w:szCs w:val="24"/>
          <w:lang w:val="es-PY" w:eastAsia="es-ES"/>
        </w:rPr>
        <w:t xml:space="preserve">4. </w:t>
      </w:r>
      <w:r w:rsidR="00D34F01" w:rsidRPr="00556B88">
        <w:rPr>
          <w:rFonts w:ascii="Times New Roman" w:hAnsi="Times New Roman"/>
          <w:b/>
          <w:sz w:val="24"/>
          <w:szCs w:val="24"/>
          <w:lang w:val="es-PY" w:eastAsia="es-ES"/>
        </w:rPr>
        <w:t>ACTIVIDADES</w:t>
      </w:r>
      <w:bookmarkStart w:id="1" w:name="_Hlk26657141"/>
    </w:p>
    <w:p w:rsidR="00556B88" w:rsidRPr="00556B88" w:rsidRDefault="00556B88" w:rsidP="004A4132">
      <w:pPr>
        <w:spacing w:line="360" w:lineRule="auto"/>
        <w:ind w:left="426"/>
        <w:jc w:val="both"/>
        <w:rPr>
          <w:rFonts w:ascii="Times New Roman" w:hAnsi="Times New Roman"/>
          <w:b/>
          <w:sz w:val="14"/>
          <w:szCs w:val="24"/>
          <w:lang w:val="es-PY" w:eastAsia="es-ES"/>
        </w:rPr>
      </w:pPr>
    </w:p>
    <w:p w:rsidR="00700878" w:rsidRPr="00556B88" w:rsidRDefault="00700878" w:rsidP="00700878">
      <w:pPr>
        <w:spacing w:after="160" w:line="259" w:lineRule="auto"/>
        <w:ind w:left="426"/>
        <w:jc w:val="both"/>
        <w:rPr>
          <w:rFonts w:ascii="Times New Roman" w:eastAsia="Calibri" w:hAnsi="Times New Roman"/>
          <w:sz w:val="24"/>
          <w:szCs w:val="24"/>
          <w:lang w:val="es-PY"/>
        </w:rPr>
      </w:pPr>
      <w:r w:rsidRPr="00556B88">
        <w:rPr>
          <w:rFonts w:ascii="Times New Roman" w:eastAsia="Calibri" w:hAnsi="Times New Roman"/>
          <w:sz w:val="24"/>
          <w:szCs w:val="24"/>
          <w:lang w:val="es-PY"/>
        </w:rPr>
        <w:t>Las actividades específicas que desarrollara el Consultor Individual, serán las siguientes:</w:t>
      </w:r>
    </w:p>
    <w:p w:rsidR="00D34F01" w:rsidRPr="00556B88" w:rsidRDefault="00080E2C" w:rsidP="00B94169">
      <w:pPr>
        <w:pStyle w:val="Prrafodelista"/>
        <w:numPr>
          <w:ilvl w:val="1"/>
          <w:numId w:val="32"/>
        </w:numPr>
        <w:tabs>
          <w:tab w:val="left" w:pos="851"/>
        </w:tabs>
        <w:spacing w:line="360" w:lineRule="auto"/>
        <w:ind w:left="426" w:firstLine="0"/>
        <w:jc w:val="both"/>
        <w:rPr>
          <w:b/>
          <w:szCs w:val="24"/>
          <w:lang w:val="es-PY" w:eastAsia="es-ES"/>
        </w:rPr>
      </w:pPr>
      <w:r w:rsidRPr="00556B88">
        <w:rPr>
          <w:color w:val="000000"/>
          <w:szCs w:val="24"/>
        </w:rPr>
        <w:t>Elaborar un plan de trabajo y un cronograma de actividades especificando hitos e indicadores de desempeño, en coordinación con el Dpto. de Censos y Encuestas y Cartografía</w:t>
      </w:r>
      <w:r w:rsidR="003C5181" w:rsidRPr="00556B88">
        <w:rPr>
          <w:color w:val="000000"/>
          <w:szCs w:val="24"/>
        </w:rPr>
        <w:t>;</w:t>
      </w:r>
    </w:p>
    <w:p w:rsidR="001C5E04" w:rsidRPr="00556B88" w:rsidRDefault="001C5E04" w:rsidP="00B94169">
      <w:pPr>
        <w:pStyle w:val="Prrafodelista"/>
        <w:numPr>
          <w:ilvl w:val="1"/>
          <w:numId w:val="32"/>
        </w:numPr>
        <w:tabs>
          <w:tab w:val="left" w:pos="851"/>
        </w:tabs>
        <w:spacing w:line="360" w:lineRule="auto"/>
        <w:ind w:left="426" w:firstLine="0"/>
        <w:jc w:val="both"/>
        <w:rPr>
          <w:b/>
          <w:szCs w:val="24"/>
          <w:lang w:val="es-PY" w:eastAsia="es-ES"/>
        </w:rPr>
      </w:pPr>
      <w:r w:rsidRPr="00556B88">
        <w:rPr>
          <w:rFonts w:eastAsia="Calibri"/>
          <w:szCs w:val="24"/>
          <w:lang w:val="es-PY" w:eastAsia="en-US"/>
        </w:rPr>
        <w:t xml:space="preserve">Asesorar a los especialistas de comunicación y capacitación en la elaboración de materiales de difusión sobre el </w:t>
      </w:r>
      <w:r w:rsidR="004A0D94" w:rsidRPr="00556B88">
        <w:rPr>
          <w:rFonts w:eastAsia="Calibri"/>
          <w:szCs w:val="24"/>
          <w:lang w:val="es-PY" w:eastAsia="en-US"/>
        </w:rPr>
        <w:t>Censo Agropecuario Nacional 2022</w:t>
      </w:r>
      <w:r w:rsidRPr="00556B88">
        <w:rPr>
          <w:rFonts w:eastAsia="Calibri"/>
          <w:szCs w:val="24"/>
          <w:lang w:val="es-PY" w:eastAsia="en-US"/>
        </w:rPr>
        <w:t>.</w:t>
      </w:r>
    </w:p>
    <w:p w:rsidR="001C5E04" w:rsidRPr="00556B88" w:rsidRDefault="001C5E04" w:rsidP="00B94169">
      <w:pPr>
        <w:pStyle w:val="Prrafodelista"/>
        <w:numPr>
          <w:ilvl w:val="1"/>
          <w:numId w:val="32"/>
        </w:numPr>
        <w:tabs>
          <w:tab w:val="left" w:pos="851"/>
        </w:tabs>
        <w:spacing w:line="360" w:lineRule="auto"/>
        <w:ind w:left="426" w:firstLine="0"/>
        <w:jc w:val="both"/>
        <w:rPr>
          <w:b/>
          <w:szCs w:val="24"/>
          <w:lang w:val="es-PY" w:eastAsia="es-ES"/>
        </w:rPr>
      </w:pPr>
      <w:r w:rsidRPr="00556B88">
        <w:rPr>
          <w:szCs w:val="24"/>
          <w:lang w:val="es-PY"/>
        </w:rPr>
        <w:t>Asesorar y acompañar al Departamento de Censos y Encuestas en la tarea de socialización con diferentes Comunidades Indígenas y el levantamiento del Censo, acompañar en la tarea de tabulación referente a Pueblos Indígenas. Las actividades de socialización deben estar sistematizadas en un Plan de socialización continuo;</w:t>
      </w:r>
    </w:p>
    <w:p w:rsidR="001C5E04" w:rsidRPr="00556B88" w:rsidRDefault="001C5E04" w:rsidP="00B94169">
      <w:pPr>
        <w:pStyle w:val="Prrafodelista"/>
        <w:numPr>
          <w:ilvl w:val="1"/>
          <w:numId w:val="32"/>
        </w:numPr>
        <w:tabs>
          <w:tab w:val="left" w:pos="851"/>
        </w:tabs>
        <w:spacing w:line="360" w:lineRule="auto"/>
        <w:ind w:left="426" w:firstLine="0"/>
        <w:jc w:val="both"/>
        <w:rPr>
          <w:b/>
          <w:szCs w:val="24"/>
          <w:lang w:val="es-PY" w:eastAsia="es-ES"/>
        </w:rPr>
      </w:pPr>
      <w:r w:rsidRPr="00556B88">
        <w:rPr>
          <w:rFonts w:eastAsia="Calibri"/>
          <w:szCs w:val="24"/>
          <w:lang w:val="es-PY" w:eastAsia="en-US"/>
        </w:rPr>
        <w:t>Participar de reuniones de trabajo a nivel del Departamento y de la Dirección, cuando fuere requerido.</w:t>
      </w:r>
    </w:p>
    <w:p w:rsidR="00D34F01" w:rsidRPr="00556B88" w:rsidRDefault="00080E2C" w:rsidP="00B94169">
      <w:pPr>
        <w:pStyle w:val="Prrafodelista"/>
        <w:numPr>
          <w:ilvl w:val="1"/>
          <w:numId w:val="32"/>
        </w:numPr>
        <w:tabs>
          <w:tab w:val="left" w:pos="851"/>
        </w:tabs>
        <w:spacing w:line="360" w:lineRule="auto"/>
        <w:ind w:left="426" w:firstLine="0"/>
        <w:jc w:val="both"/>
        <w:rPr>
          <w:b/>
          <w:szCs w:val="24"/>
          <w:lang w:val="es-PY" w:eastAsia="es-ES"/>
        </w:rPr>
      </w:pPr>
      <w:r w:rsidRPr="00556B88">
        <w:rPr>
          <w:iCs/>
          <w:szCs w:val="24"/>
          <w:lang w:val="es-PY"/>
        </w:rPr>
        <w:t>Preparar eventos de capacitación para el equipo del MAG / DCEA y contratistas involucrados en la implementación del proyecto para fortalecer las capacidades de los técnicos sobre la Política de Pueblos Indígenas (OP-765) del BID</w:t>
      </w:r>
      <w:r w:rsidR="00D34F01" w:rsidRPr="00556B88">
        <w:rPr>
          <w:szCs w:val="24"/>
          <w:lang w:val="es-ES" w:eastAsia="es-ES"/>
        </w:rPr>
        <w:t>;</w:t>
      </w:r>
    </w:p>
    <w:p w:rsidR="00D34F01" w:rsidRPr="00556B88" w:rsidRDefault="00080E2C" w:rsidP="00B94169">
      <w:pPr>
        <w:pStyle w:val="Prrafodelista"/>
        <w:numPr>
          <w:ilvl w:val="1"/>
          <w:numId w:val="32"/>
        </w:numPr>
        <w:tabs>
          <w:tab w:val="left" w:pos="851"/>
        </w:tabs>
        <w:spacing w:line="360" w:lineRule="auto"/>
        <w:ind w:left="426" w:firstLine="0"/>
        <w:jc w:val="both"/>
        <w:rPr>
          <w:b/>
          <w:szCs w:val="24"/>
          <w:lang w:val="es-PY" w:eastAsia="es-ES"/>
        </w:rPr>
      </w:pPr>
      <w:r w:rsidRPr="00556B88">
        <w:rPr>
          <w:szCs w:val="24"/>
          <w:lang w:val="es-PY"/>
        </w:rPr>
        <w:t>Organizar, capacitar y acompañar el proceso de aprendizaje en las Comunidades Indígenas en coordinación con el/la Especialista de Capacitación</w:t>
      </w:r>
      <w:r w:rsidR="003C5181" w:rsidRPr="00556B88">
        <w:rPr>
          <w:b/>
          <w:szCs w:val="24"/>
          <w:lang w:val="es-PY" w:eastAsia="es-ES"/>
        </w:rPr>
        <w:t>;</w:t>
      </w:r>
    </w:p>
    <w:p w:rsidR="001C5E04" w:rsidRPr="00556B88" w:rsidRDefault="00080E2C" w:rsidP="008163D9">
      <w:pPr>
        <w:pStyle w:val="Prrafodelista"/>
        <w:numPr>
          <w:ilvl w:val="1"/>
          <w:numId w:val="32"/>
        </w:numPr>
        <w:tabs>
          <w:tab w:val="left" w:pos="851"/>
        </w:tabs>
        <w:spacing w:line="360" w:lineRule="auto"/>
        <w:ind w:left="426" w:firstLine="0"/>
        <w:jc w:val="both"/>
        <w:rPr>
          <w:b/>
          <w:szCs w:val="24"/>
          <w:lang w:val="es-PY" w:eastAsia="es-ES"/>
        </w:rPr>
      </w:pPr>
      <w:r w:rsidRPr="00556B88">
        <w:rPr>
          <w:szCs w:val="24"/>
          <w:lang w:val="es-PY"/>
        </w:rPr>
        <w:t>Aplicar la evaluación del proceso de capacitación</w:t>
      </w:r>
      <w:r w:rsidR="00D34F01" w:rsidRPr="00556B88">
        <w:rPr>
          <w:szCs w:val="24"/>
          <w:lang w:val="es-ES" w:eastAsia="es-ES"/>
        </w:rPr>
        <w:t>;</w:t>
      </w:r>
    </w:p>
    <w:p w:rsidR="00175405" w:rsidRPr="00556B88" w:rsidRDefault="00080E2C" w:rsidP="000A2EE9">
      <w:pPr>
        <w:pStyle w:val="Prrafodelista"/>
        <w:numPr>
          <w:ilvl w:val="1"/>
          <w:numId w:val="32"/>
        </w:numPr>
        <w:tabs>
          <w:tab w:val="left" w:pos="851"/>
        </w:tabs>
        <w:spacing w:line="360" w:lineRule="auto"/>
        <w:ind w:left="426" w:firstLine="0"/>
        <w:jc w:val="both"/>
        <w:rPr>
          <w:b/>
          <w:szCs w:val="24"/>
          <w:lang w:val="es-PY" w:eastAsia="es-ES"/>
        </w:rPr>
      </w:pPr>
      <w:r w:rsidRPr="00556B88">
        <w:rPr>
          <w:szCs w:val="24"/>
          <w:lang w:val="es-PY"/>
        </w:rPr>
        <w:lastRenderedPageBreak/>
        <w:t>Asesoramiento de la incorporación del enfoque intercultural en el análisis de resultados del censo agropecuario de las comunidades indígenas</w:t>
      </w:r>
      <w:r w:rsidR="00175405" w:rsidRPr="00556B88">
        <w:rPr>
          <w:szCs w:val="24"/>
        </w:rPr>
        <w:t>;</w:t>
      </w:r>
    </w:p>
    <w:p w:rsidR="004A0D94" w:rsidRPr="00556B88" w:rsidRDefault="004A0D94" w:rsidP="000A2EE9">
      <w:pPr>
        <w:pStyle w:val="Prrafodelista"/>
        <w:numPr>
          <w:ilvl w:val="1"/>
          <w:numId w:val="32"/>
        </w:numPr>
        <w:tabs>
          <w:tab w:val="left" w:pos="851"/>
        </w:tabs>
        <w:spacing w:line="360" w:lineRule="auto"/>
        <w:ind w:left="426" w:firstLine="0"/>
        <w:jc w:val="both"/>
        <w:rPr>
          <w:b/>
          <w:szCs w:val="24"/>
          <w:lang w:val="es-PY" w:eastAsia="es-ES"/>
        </w:rPr>
      </w:pPr>
      <w:r w:rsidRPr="00556B88">
        <w:rPr>
          <w:rFonts w:eastAsia="Calibri"/>
          <w:szCs w:val="24"/>
          <w:lang w:val="es-PY" w:eastAsia="en-US"/>
        </w:rPr>
        <w:t>Participar en las capacitaciones a realizar en todos los procesos censales, orientando y asesorando en la temática de Género</w:t>
      </w:r>
    </w:p>
    <w:p w:rsidR="00080E2C" w:rsidRPr="00556B88" w:rsidRDefault="00080E2C" w:rsidP="00103D3F">
      <w:pPr>
        <w:pStyle w:val="Prrafodelista"/>
        <w:numPr>
          <w:ilvl w:val="1"/>
          <w:numId w:val="32"/>
        </w:numPr>
        <w:tabs>
          <w:tab w:val="left" w:pos="851"/>
          <w:tab w:val="left" w:pos="993"/>
        </w:tabs>
        <w:spacing w:line="360" w:lineRule="auto"/>
        <w:ind w:left="426" w:firstLine="0"/>
        <w:jc w:val="both"/>
        <w:rPr>
          <w:b/>
          <w:szCs w:val="24"/>
          <w:lang w:val="es-PY" w:eastAsia="es-ES"/>
        </w:rPr>
      </w:pPr>
      <w:r w:rsidRPr="00556B88">
        <w:rPr>
          <w:szCs w:val="24"/>
          <w:lang w:val="es-PY"/>
        </w:rPr>
        <w:t>Presentar sugerencias con respecto a las temáticas a ser abordada sobre Pueblo Indígena, por ejemplo, sugerir un tema específico o varios a ser investigada, título de la investigación y un índice tentativo a contemplar en dicha investigación;</w:t>
      </w:r>
    </w:p>
    <w:p w:rsidR="00D34F01" w:rsidRPr="00556B88" w:rsidRDefault="00080E2C" w:rsidP="000A5F69">
      <w:pPr>
        <w:pStyle w:val="Prrafodelista"/>
        <w:numPr>
          <w:ilvl w:val="1"/>
          <w:numId w:val="32"/>
        </w:numPr>
        <w:tabs>
          <w:tab w:val="left" w:pos="851"/>
          <w:tab w:val="left" w:pos="993"/>
        </w:tabs>
        <w:spacing w:line="360" w:lineRule="auto"/>
        <w:ind w:left="426" w:firstLine="0"/>
        <w:rPr>
          <w:b/>
          <w:szCs w:val="24"/>
          <w:lang w:val="es-PY" w:eastAsia="es-ES"/>
        </w:rPr>
      </w:pPr>
      <w:r w:rsidRPr="00556B88">
        <w:rPr>
          <w:szCs w:val="24"/>
          <w:lang w:val="es-PY"/>
        </w:rPr>
        <w:t xml:space="preserve">Redactar </w:t>
      </w:r>
      <w:r w:rsidR="001C5E04" w:rsidRPr="00556B88">
        <w:rPr>
          <w:szCs w:val="24"/>
          <w:lang w:val="es-PY"/>
        </w:rPr>
        <w:t xml:space="preserve">un informe técnico sobre los </w:t>
      </w:r>
      <w:proofErr w:type="gramStart"/>
      <w:r w:rsidR="001C5E04" w:rsidRPr="00556B88">
        <w:rPr>
          <w:szCs w:val="24"/>
          <w:lang w:val="es-PY"/>
        </w:rPr>
        <w:t>r</w:t>
      </w:r>
      <w:r w:rsidR="00103D3F" w:rsidRPr="00556B88">
        <w:rPr>
          <w:szCs w:val="24"/>
          <w:lang w:val="es-PY"/>
        </w:rPr>
        <w:t xml:space="preserve">esultados  </w:t>
      </w:r>
      <w:r w:rsidRPr="00556B88">
        <w:rPr>
          <w:szCs w:val="24"/>
          <w:lang w:val="es-PY"/>
        </w:rPr>
        <w:t>alcanzados</w:t>
      </w:r>
      <w:proofErr w:type="gramEnd"/>
      <w:r w:rsidRPr="00556B88">
        <w:rPr>
          <w:szCs w:val="24"/>
          <w:lang w:val="es-PY"/>
        </w:rPr>
        <w:t xml:space="preserve"> en el Proyecto sobre la temática de comunidades indígenas;</w:t>
      </w:r>
      <w:bookmarkEnd w:id="1"/>
    </w:p>
    <w:p w:rsidR="00556B88" w:rsidRPr="00556B88" w:rsidRDefault="00556B88" w:rsidP="00556B88">
      <w:pPr>
        <w:pStyle w:val="Prrafodelista"/>
        <w:tabs>
          <w:tab w:val="left" w:pos="851"/>
          <w:tab w:val="left" w:pos="993"/>
        </w:tabs>
        <w:spacing w:line="360" w:lineRule="auto"/>
        <w:ind w:left="426"/>
        <w:rPr>
          <w:b/>
          <w:szCs w:val="24"/>
          <w:lang w:val="es-PY" w:eastAsia="es-ES"/>
        </w:rPr>
      </w:pPr>
    </w:p>
    <w:p w:rsidR="00D34F01" w:rsidRPr="00556B88" w:rsidRDefault="00416A4D" w:rsidP="000A5F69">
      <w:pPr>
        <w:pStyle w:val="Prrafodelista"/>
        <w:numPr>
          <w:ilvl w:val="0"/>
          <w:numId w:val="32"/>
        </w:numPr>
        <w:spacing w:line="360" w:lineRule="auto"/>
        <w:ind w:left="426" w:firstLine="0"/>
        <w:jc w:val="both"/>
        <w:rPr>
          <w:b/>
          <w:szCs w:val="24"/>
          <w:lang w:val="es-PY" w:eastAsia="es-ES"/>
        </w:rPr>
      </w:pPr>
      <w:r w:rsidRPr="00556B88">
        <w:rPr>
          <w:b/>
          <w:szCs w:val="24"/>
          <w:lang w:val="es-PY" w:eastAsia="es-ES"/>
        </w:rPr>
        <w:t>PRODUCTOS ESPERADOS</w:t>
      </w:r>
    </w:p>
    <w:p w:rsidR="006267AD" w:rsidRDefault="00416A4D" w:rsidP="006267AD">
      <w:pPr>
        <w:pStyle w:val="Prrafodelista"/>
        <w:spacing w:line="360" w:lineRule="auto"/>
        <w:ind w:left="426"/>
        <w:jc w:val="both"/>
        <w:rPr>
          <w:rFonts w:eastAsia="Calibri"/>
          <w:szCs w:val="24"/>
          <w:lang w:val="es-PY"/>
        </w:rPr>
      </w:pPr>
      <w:r w:rsidRPr="00556B88">
        <w:rPr>
          <w:rFonts w:eastAsia="Calibri"/>
          <w:szCs w:val="24"/>
          <w:lang w:val="es-PY"/>
        </w:rPr>
        <w:t>Se esperan los siguientes resultados/productos finales de la consultoría, los mismos que deberán ser recibidos a satisfacción por el Ejecutor</w:t>
      </w:r>
      <w:r w:rsidR="00556B88">
        <w:rPr>
          <w:rFonts w:eastAsia="Calibri"/>
          <w:szCs w:val="24"/>
          <w:lang w:val="es-PY"/>
        </w:rPr>
        <w:t>;</w:t>
      </w:r>
    </w:p>
    <w:p w:rsidR="00FA7465" w:rsidRDefault="00FA7465" w:rsidP="006267AD">
      <w:pPr>
        <w:pStyle w:val="Prrafodelista"/>
        <w:spacing w:line="360" w:lineRule="auto"/>
        <w:ind w:left="426"/>
        <w:jc w:val="both"/>
        <w:rPr>
          <w:rFonts w:eastAsia="Calibri"/>
          <w:szCs w:val="24"/>
          <w:lang w:val="es-PY"/>
        </w:rPr>
      </w:pPr>
    </w:p>
    <w:p w:rsidR="00D34F01" w:rsidRPr="00567A97" w:rsidRDefault="00FF2A7C" w:rsidP="006267AD">
      <w:pPr>
        <w:pStyle w:val="Prrafodelista"/>
        <w:spacing w:line="360" w:lineRule="auto"/>
        <w:ind w:left="426"/>
        <w:jc w:val="both"/>
        <w:rPr>
          <w:szCs w:val="24"/>
          <w:lang w:eastAsia="es-PY"/>
        </w:rPr>
      </w:pPr>
      <w:r w:rsidRPr="00567A97">
        <w:rPr>
          <w:szCs w:val="24"/>
          <w:lang w:val="es-PY" w:eastAsia="es-PY"/>
        </w:rPr>
        <w:t>Producto (P1)</w:t>
      </w:r>
      <w:r w:rsidR="006267AD" w:rsidRPr="00567A97">
        <w:rPr>
          <w:szCs w:val="24"/>
          <w:lang w:val="es-PY" w:eastAsia="es-PY"/>
        </w:rPr>
        <w:t xml:space="preserve">: </w:t>
      </w:r>
      <w:r w:rsidR="003C5181" w:rsidRPr="00567A97">
        <w:rPr>
          <w:szCs w:val="24"/>
          <w:lang w:eastAsia="es-PY"/>
        </w:rPr>
        <w:t>Plan de Trabajo que incluya las actividades, tareas y cronograma de actividades durante el periodo de contrato</w:t>
      </w:r>
      <w:r w:rsidR="00D34F01" w:rsidRPr="00567A97">
        <w:rPr>
          <w:szCs w:val="24"/>
          <w:lang w:eastAsia="es-PY"/>
        </w:rPr>
        <w:t>.</w:t>
      </w:r>
    </w:p>
    <w:p w:rsidR="006267AD" w:rsidRPr="00567A97" w:rsidRDefault="006267AD" w:rsidP="006267AD">
      <w:pPr>
        <w:tabs>
          <w:tab w:val="left" w:pos="851"/>
        </w:tabs>
        <w:spacing w:line="360" w:lineRule="auto"/>
        <w:ind w:left="426"/>
        <w:jc w:val="both"/>
        <w:rPr>
          <w:rFonts w:ascii="Times New Roman" w:hAnsi="Times New Roman"/>
          <w:sz w:val="24"/>
          <w:szCs w:val="24"/>
          <w:lang w:eastAsia="es-PY"/>
        </w:rPr>
      </w:pPr>
      <w:r w:rsidRPr="00567A97">
        <w:rPr>
          <w:rFonts w:ascii="Times New Roman" w:hAnsi="Times New Roman"/>
          <w:sz w:val="24"/>
          <w:szCs w:val="24"/>
          <w:lang w:eastAsia="es-PY"/>
        </w:rPr>
        <w:t xml:space="preserve">Producto </w:t>
      </w:r>
      <w:r w:rsidR="00FF2A7C" w:rsidRPr="00567A97">
        <w:rPr>
          <w:rFonts w:ascii="Times New Roman" w:hAnsi="Times New Roman"/>
          <w:sz w:val="24"/>
          <w:szCs w:val="24"/>
          <w:lang w:eastAsia="es-PY"/>
        </w:rPr>
        <w:t>(P</w:t>
      </w:r>
      <w:r w:rsidRPr="00567A97">
        <w:rPr>
          <w:rFonts w:ascii="Times New Roman" w:hAnsi="Times New Roman"/>
          <w:sz w:val="24"/>
          <w:szCs w:val="24"/>
          <w:lang w:eastAsia="es-PY"/>
        </w:rPr>
        <w:t>2</w:t>
      </w:r>
      <w:r w:rsidR="00FF2A7C" w:rsidRPr="00567A97">
        <w:rPr>
          <w:rFonts w:ascii="Times New Roman" w:hAnsi="Times New Roman"/>
          <w:sz w:val="24"/>
          <w:szCs w:val="24"/>
          <w:lang w:eastAsia="es-PY"/>
        </w:rPr>
        <w:t>)</w:t>
      </w:r>
      <w:r w:rsidRPr="00567A97">
        <w:rPr>
          <w:rFonts w:ascii="Times New Roman" w:hAnsi="Times New Roman"/>
          <w:sz w:val="24"/>
          <w:szCs w:val="24"/>
          <w:lang w:eastAsia="es-PY"/>
        </w:rPr>
        <w:t>: Guías y/o materiales instructivos para la de capacitación a censistas, jefes y coordinadores departamentales y personal técnico encargado del monitoreo y gestión de calidad de la información.</w:t>
      </w:r>
    </w:p>
    <w:p w:rsidR="006267AD" w:rsidRPr="00567A97" w:rsidRDefault="006267AD" w:rsidP="006267AD">
      <w:pPr>
        <w:tabs>
          <w:tab w:val="left" w:pos="851"/>
        </w:tabs>
        <w:spacing w:line="360" w:lineRule="auto"/>
        <w:ind w:left="426"/>
        <w:jc w:val="both"/>
        <w:rPr>
          <w:rFonts w:ascii="Times New Roman" w:hAnsi="Times New Roman"/>
          <w:sz w:val="24"/>
          <w:szCs w:val="24"/>
          <w:lang w:eastAsia="es-PY"/>
        </w:rPr>
      </w:pPr>
      <w:r w:rsidRPr="00567A97">
        <w:rPr>
          <w:rFonts w:ascii="Times New Roman" w:hAnsi="Times New Roman"/>
          <w:sz w:val="24"/>
          <w:szCs w:val="24"/>
          <w:lang w:eastAsia="es-PY"/>
        </w:rPr>
        <w:t xml:space="preserve">Producto </w:t>
      </w:r>
      <w:r w:rsidR="00FF2A7C" w:rsidRPr="00567A97">
        <w:rPr>
          <w:rFonts w:ascii="Times New Roman" w:hAnsi="Times New Roman"/>
          <w:sz w:val="24"/>
          <w:szCs w:val="24"/>
          <w:lang w:eastAsia="es-PY"/>
        </w:rPr>
        <w:t>(P</w:t>
      </w:r>
      <w:r w:rsidRPr="00567A97">
        <w:rPr>
          <w:rFonts w:ascii="Times New Roman" w:hAnsi="Times New Roman"/>
          <w:sz w:val="24"/>
          <w:szCs w:val="24"/>
          <w:lang w:eastAsia="es-PY"/>
        </w:rPr>
        <w:t>3</w:t>
      </w:r>
      <w:r w:rsidR="00FF2A7C" w:rsidRPr="00567A97">
        <w:rPr>
          <w:rFonts w:ascii="Times New Roman" w:hAnsi="Times New Roman"/>
          <w:sz w:val="24"/>
          <w:szCs w:val="24"/>
          <w:lang w:eastAsia="es-PY"/>
        </w:rPr>
        <w:t>)</w:t>
      </w:r>
      <w:r w:rsidRPr="00567A97">
        <w:rPr>
          <w:rFonts w:ascii="Times New Roman" w:hAnsi="Times New Roman"/>
          <w:sz w:val="24"/>
          <w:szCs w:val="24"/>
          <w:lang w:eastAsia="es-PY"/>
        </w:rPr>
        <w:t xml:space="preserve">: </w:t>
      </w:r>
      <w:r w:rsidRPr="00567A97">
        <w:rPr>
          <w:rFonts w:ascii="Times New Roman" w:hAnsi="Times New Roman"/>
          <w:sz w:val="24"/>
          <w:szCs w:val="24"/>
          <w:lang w:val="es-PY" w:eastAsia="es-PY"/>
        </w:rPr>
        <w:t>Documento de informe de avances sobre el procedimiento de consulta previa, libre e informada realizada en la fase del pre censo.</w:t>
      </w:r>
    </w:p>
    <w:p w:rsidR="006267AD" w:rsidRPr="00567A97" w:rsidRDefault="006267AD" w:rsidP="006267AD">
      <w:pPr>
        <w:tabs>
          <w:tab w:val="left" w:pos="851"/>
        </w:tabs>
        <w:spacing w:line="360" w:lineRule="auto"/>
        <w:ind w:left="426"/>
        <w:jc w:val="both"/>
        <w:rPr>
          <w:rFonts w:ascii="Times New Roman" w:hAnsi="Times New Roman"/>
          <w:sz w:val="24"/>
          <w:szCs w:val="24"/>
          <w:lang w:eastAsia="es-PY"/>
        </w:rPr>
      </w:pPr>
      <w:r w:rsidRPr="00567A97">
        <w:rPr>
          <w:rFonts w:ascii="Times New Roman" w:hAnsi="Times New Roman"/>
          <w:sz w:val="24"/>
          <w:szCs w:val="24"/>
          <w:lang w:eastAsia="es-PY"/>
        </w:rPr>
        <w:t xml:space="preserve">Producto </w:t>
      </w:r>
      <w:r w:rsidR="00FF2A7C" w:rsidRPr="00567A97">
        <w:rPr>
          <w:rFonts w:ascii="Times New Roman" w:hAnsi="Times New Roman"/>
          <w:sz w:val="24"/>
          <w:szCs w:val="24"/>
          <w:lang w:eastAsia="es-PY"/>
        </w:rPr>
        <w:t>(P</w:t>
      </w:r>
      <w:r w:rsidRPr="00567A97">
        <w:rPr>
          <w:rFonts w:ascii="Times New Roman" w:hAnsi="Times New Roman"/>
          <w:sz w:val="24"/>
          <w:szCs w:val="24"/>
          <w:lang w:eastAsia="es-PY"/>
        </w:rPr>
        <w:t>4</w:t>
      </w:r>
      <w:r w:rsidR="00FF2A7C" w:rsidRPr="00567A97">
        <w:rPr>
          <w:rFonts w:ascii="Times New Roman" w:hAnsi="Times New Roman"/>
          <w:sz w:val="24"/>
          <w:szCs w:val="24"/>
          <w:lang w:eastAsia="es-PY"/>
        </w:rPr>
        <w:t>)</w:t>
      </w:r>
      <w:r w:rsidRPr="00567A97">
        <w:rPr>
          <w:rFonts w:ascii="Times New Roman" w:hAnsi="Times New Roman"/>
          <w:sz w:val="24"/>
          <w:szCs w:val="24"/>
          <w:lang w:eastAsia="es-PY"/>
        </w:rPr>
        <w:t xml:space="preserve">: </w:t>
      </w:r>
      <w:r w:rsidRPr="00567A97">
        <w:rPr>
          <w:rFonts w:ascii="Times New Roman" w:hAnsi="Times New Roman"/>
          <w:sz w:val="24"/>
          <w:szCs w:val="24"/>
          <w:lang w:val="es-PY" w:eastAsia="es-PY"/>
        </w:rPr>
        <w:t>Documento de informe de las actividades de socialización del censo con comunidades indígenas.</w:t>
      </w:r>
    </w:p>
    <w:p w:rsidR="006267AD" w:rsidRPr="00567A97" w:rsidRDefault="006267AD" w:rsidP="006267AD">
      <w:pPr>
        <w:tabs>
          <w:tab w:val="left" w:pos="851"/>
        </w:tabs>
        <w:spacing w:line="360" w:lineRule="auto"/>
        <w:ind w:left="426"/>
        <w:jc w:val="both"/>
        <w:rPr>
          <w:rFonts w:ascii="Times New Roman" w:hAnsi="Times New Roman"/>
          <w:sz w:val="24"/>
          <w:szCs w:val="24"/>
          <w:lang w:val="es-PY" w:eastAsia="es-PY"/>
        </w:rPr>
      </w:pPr>
      <w:r w:rsidRPr="00567A97">
        <w:rPr>
          <w:rFonts w:ascii="Times New Roman" w:hAnsi="Times New Roman"/>
          <w:sz w:val="24"/>
          <w:szCs w:val="24"/>
          <w:lang w:eastAsia="es-PY"/>
        </w:rPr>
        <w:t xml:space="preserve">Producto </w:t>
      </w:r>
      <w:r w:rsidR="00FF2A7C" w:rsidRPr="00567A97">
        <w:rPr>
          <w:rFonts w:ascii="Times New Roman" w:hAnsi="Times New Roman"/>
          <w:sz w:val="24"/>
          <w:szCs w:val="24"/>
          <w:lang w:eastAsia="es-PY"/>
        </w:rPr>
        <w:t>(P</w:t>
      </w:r>
      <w:r w:rsidRPr="00567A97">
        <w:rPr>
          <w:rFonts w:ascii="Times New Roman" w:hAnsi="Times New Roman"/>
          <w:sz w:val="24"/>
          <w:szCs w:val="24"/>
          <w:lang w:eastAsia="es-PY"/>
        </w:rPr>
        <w:t>5</w:t>
      </w:r>
      <w:r w:rsidR="00FF2A7C" w:rsidRPr="00567A97">
        <w:rPr>
          <w:rFonts w:ascii="Times New Roman" w:hAnsi="Times New Roman"/>
          <w:sz w:val="24"/>
          <w:szCs w:val="24"/>
          <w:lang w:eastAsia="es-PY"/>
        </w:rPr>
        <w:t>)</w:t>
      </w:r>
      <w:r w:rsidRPr="00567A97">
        <w:rPr>
          <w:rFonts w:ascii="Times New Roman" w:hAnsi="Times New Roman"/>
          <w:sz w:val="24"/>
          <w:szCs w:val="24"/>
          <w:lang w:eastAsia="es-PY"/>
        </w:rPr>
        <w:t xml:space="preserve">: </w:t>
      </w:r>
      <w:r w:rsidRPr="00567A97">
        <w:rPr>
          <w:rFonts w:ascii="Times New Roman" w:hAnsi="Times New Roman"/>
          <w:sz w:val="24"/>
          <w:szCs w:val="24"/>
          <w:lang w:val="es-PY" w:eastAsia="es-PY"/>
        </w:rPr>
        <w:t>Documento de informe de las actividades y avances de la capacitación al personal de enlace (miembros de la comunidad) comunidades indígenas.</w:t>
      </w:r>
    </w:p>
    <w:p w:rsidR="006267AD" w:rsidRPr="00567A97" w:rsidRDefault="006267AD" w:rsidP="006267AD">
      <w:pPr>
        <w:tabs>
          <w:tab w:val="left" w:pos="851"/>
        </w:tabs>
        <w:spacing w:line="360" w:lineRule="auto"/>
        <w:ind w:left="426"/>
        <w:jc w:val="both"/>
        <w:rPr>
          <w:rFonts w:ascii="Times New Roman" w:hAnsi="Times New Roman"/>
          <w:sz w:val="24"/>
          <w:szCs w:val="24"/>
          <w:lang w:val="es-PY" w:eastAsia="es-PY"/>
        </w:rPr>
      </w:pPr>
      <w:r w:rsidRPr="00567A97">
        <w:rPr>
          <w:rFonts w:ascii="Times New Roman" w:hAnsi="Times New Roman"/>
          <w:sz w:val="24"/>
          <w:szCs w:val="24"/>
          <w:lang w:val="es-PY" w:eastAsia="es-PY"/>
        </w:rPr>
        <w:t xml:space="preserve">Producto </w:t>
      </w:r>
      <w:r w:rsidR="00FF2A7C" w:rsidRPr="00567A97">
        <w:rPr>
          <w:rFonts w:ascii="Times New Roman" w:hAnsi="Times New Roman"/>
          <w:sz w:val="24"/>
          <w:szCs w:val="24"/>
          <w:lang w:val="es-PY" w:eastAsia="es-PY"/>
        </w:rPr>
        <w:t>(P</w:t>
      </w:r>
      <w:r w:rsidRPr="00567A97">
        <w:rPr>
          <w:rFonts w:ascii="Times New Roman" w:hAnsi="Times New Roman"/>
          <w:sz w:val="24"/>
          <w:szCs w:val="24"/>
          <w:lang w:val="es-PY" w:eastAsia="es-PY"/>
        </w:rPr>
        <w:t>6</w:t>
      </w:r>
      <w:r w:rsidR="00FF2A7C" w:rsidRPr="00567A97">
        <w:rPr>
          <w:rFonts w:ascii="Times New Roman" w:hAnsi="Times New Roman"/>
          <w:sz w:val="24"/>
          <w:szCs w:val="24"/>
          <w:lang w:val="es-PY" w:eastAsia="es-PY"/>
        </w:rPr>
        <w:t>)</w:t>
      </w:r>
      <w:r w:rsidRPr="00567A97">
        <w:rPr>
          <w:rFonts w:ascii="Times New Roman" w:hAnsi="Times New Roman"/>
          <w:sz w:val="24"/>
          <w:szCs w:val="24"/>
          <w:lang w:val="es-PY" w:eastAsia="es-PY"/>
        </w:rPr>
        <w:t>: Documento que contenga la propuesta de los estudios temáticos y/o líneas de investigación a ser realizados en base a los resultados preliminares del censo agropecuario (pos- censo).</w:t>
      </w:r>
    </w:p>
    <w:p w:rsidR="00FF2A7C" w:rsidRPr="00567A97" w:rsidRDefault="006267AD" w:rsidP="006267AD">
      <w:pPr>
        <w:tabs>
          <w:tab w:val="left" w:pos="851"/>
        </w:tabs>
        <w:spacing w:line="360" w:lineRule="auto"/>
        <w:ind w:left="426"/>
        <w:jc w:val="both"/>
        <w:rPr>
          <w:rFonts w:ascii="Times New Roman" w:hAnsi="Times New Roman"/>
          <w:sz w:val="24"/>
          <w:szCs w:val="24"/>
          <w:lang w:eastAsia="es-PY"/>
        </w:rPr>
      </w:pPr>
      <w:r w:rsidRPr="00567A97">
        <w:rPr>
          <w:rFonts w:ascii="Times New Roman" w:hAnsi="Times New Roman"/>
          <w:sz w:val="24"/>
          <w:szCs w:val="24"/>
          <w:lang w:val="es-PY" w:eastAsia="es-PY"/>
        </w:rPr>
        <w:t xml:space="preserve">Producto </w:t>
      </w:r>
      <w:r w:rsidR="00FF2A7C" w:rsidRPr="00567A97">
        <w:rPr>
          <w:rFonts w:ascii="Times New Roman" w:hAnsi="Times New Roman"/>
          <w:sz w:val="24"/>
          <w:szCs w:val="24"/>
          <w:lang w:val="es-PY" w:eastAsia="es-PY"/>
        </w:rPr>
        <w:t>(P</w:t>
      </w:r>
      <w:r w:rsidRPr="00567A97">
        <w:rPr>
          <w:rFonts w:ascii="Times New Roman" w:hAnsi="Times New Roman"/>
          <w:sz w:val="24"/>
          <w:szCs w:val="24"/>
          <w:lang w:val="es-PY" w:eastAsia="es-PY"/>
        </w:rPr>
        <w:t>7</w:t>
      </w:r>
      <w:r w:rsidR="00FF2A7C" w:rsidRPr="00567A97">
        <w:rPr>
          <w:rFonts w:ascii="Times New Roman" w:hAnsi="Times New Roman"/>
          <w:sz w:val="24"/>
          <w:szCs w:val="24"/>
          <w:lang w:val="es-PY" w:eastAsia="es-PY"/>
        </w:rPr>
        <w:t>)</w:t>
      </w:r>
      <w:r w:rsidRPr="00567A97">
        <w:rPr>
          <w:rFonts w:ascii="Times New Roman" w:hAnsi="Times New Roman"/>
          <w:sz w:val="24"/>
          <w:szCs w:val="24"/>
          <w:lang w:val="es-PY" w:eastAsia="es-PY"/>
        </w:rPr>
        <w:t xml:space="preserve">: </w:t>
      </w:r>
      <w:r w:rsidRPr="00567A97">
        <w:rPr>
          <w:rFonts w:ascii="Times New Roman" w:hAnsi="Times New Roman"/>
          <w:sz w:val="24"/>
          <w:szCs w:val="24"/>
          <w:lang w:eastAsia="es-PY"/>
        </w:rPr>
        <w:t>Informe final de la consultoría presentado y aprobado por la DCEA.</w:t>
      </w:r>
    </w:p>
    <w:p w:rsidR="006267AD" w:rsidRDefault="006267AD" w:rsidP="006267AD">
      <w:pPr>
        <w:tabs>
          <w:tab w:val="left" w:pos="851"/>
        </w:tabs>
        <w:spacing w:line="360" w:lineRule="auto"/>
        <w:ind w:left="426"/>
        <w:jc w:val="both"/>
        <w:rPr>
          <w:rFonts w:ascii="Times New Roman" w:hAnsi="Times New Roman"/>
          <w:color w:val="FF0000"/>
          <w:sz w:val="24"/>
          <w:szCs w:val="24"/>
          <w:lang w:eastAsia="es-PY"/>
        </w:rPr>
      </w:pPr>
      <w:r>
        <w:rPr>
          <w:rFonts w:ascii="Times New Roman" w:hAnsi="Times New Roman"/>
          <w:color w:val="FF0000"/>
          <w:sz w:val="24"/>
          <w:szCs w:val="24"/>
          <w:lang w:val="es-PY" w:eastAsia="es-PY"/>
        </w:rPr>
        <w:t xml:space="preserve"> </w:t>
      </w:r>
    </w:p>
    <w:p w:rsidR="00545C1E" w:rsidRPr="00556B88" w:rsidRDefault="00545C1E" w:rsidP="00545C1E">
      <w:pPr>
        <w:spacing w:after="160" w:line="259" w:lineRule="auto"/>
        <w:ind w:left="360"/>
        <w:jc w:val="both"/>
        <w:rPr>
          <w:rFonts w:ascii="Times New Roman" w:eastAsia="Calibri" w:hAnsi="Times New Roman"/>
          <w:b/>
          <w:sz w:val="24"/>
          <w:szCs w:val="24"/>
          <w:lang w:val="es-PY"/>
        </w:rPr>
      </w:pPr>
      <w:r w:rsidRPr="00556B88">
        <w:rPr>
          <w:rFonts w:ascii="Times New Roman" w:eastAsia="Calibri" w:hAnsi="Times New Roman"/>
          <w:b/>
          <w:sz w:val="24"/>
          <w:szCs w:val="24"/>
          <w:lang w:val="es-PY"/>
        </w:rPr>
        <w:t>6.</w:t>
      </w:r>
      <w:r w:rsidRPr="00556B88">
        <w:rPr>
          <w:rFonts w:ascii="Times New Roman" w:eastAsia="Calibri" w:hAnsi="Times New Roman"/>
          <w:b/>
          <w:sz w:val="24"/>
          <w:szCs w:val="24"/>
          <w:lang w:val="es-PY"/>
        </w:rPr>
        <w:tab/>
        <w:t>INFORMES</w:t>
      </w:r>
    </w:p>
    <w:p w:rsidR="00741300" w:rsidRDefault="00741300" w:rsidP="005E2B16">
      <w:pPr>
        <w:pStyle w:val="Sinespaciado"/>
        <w:spacing w:line="276" w:lineRule="auto"/>
        <w:ind w:left="426"/>
        <w:jc w:val="both"/>
        <w:rPr>
          <w:rFonts w:ascii="Times New Roman" w:eastAsia="Calibri" w:hAnsi="Times New Roman"/>
          <w:bCs/>
          <w:sz w:val="24"/>
          <w:szCs w:val="24"/>
        </w:rPr>
      </w:pPr>
      <w:r w:rsidRPr="00556B88">
        <w:rPr>
          <w:rFonts w:ascii="Times New Roman" w:eastAsia="Calibri" w:hAnsi="Times New Roman"/>
          <w:sz w:val="24"/>
          <w:szCs w:val="24"/>
        </w:rPr>
        <w:t>El consultor contratado deberá presentar informes, los mismos deberán ser recibidos a satisfacción</w:t>
      </w:r>
      <w:r w:rsidRPr="00556B88">
        <w:rPr>
          <w:rFonts w:ascii="Times New Roman" w:eastAsia="Calibri" w:hAnsi="Times New Roman"/>
          <w:bCs/>
          <w:sz w:val="24"/>
          <w:szCs w:val="24"/>
        </w:rPr>
        <w:t xml:space="preserve"> del </w:t>
      </w:r>
      <w:proofErr w:type="gramStart"/>
      <w:r w:rsidRPr="00556B88">
        <w:rPr>
          <w:rFonts w:ascii="Times New Roman" w:eastAsia="Calibri" w:hAnsi="Times New Roman"/>
          <w:bCs/>
          <w:sz w:val="24"/>
          <w:szCs w:val="24"/>
        </w:rPr>
        <w:t>Jefe</w:t>
      </w:r>
      <w:proofErr w:type="gramEnd"/>
      <w:r w:rsidRPr="00556B88">
        <w:rPr>
          <w:rFonts w:ascii="Times New Roman" w:eastAsia="Calibri" w:hAnsi="Times New Roman"/>
          <w:bCs/>
          <w:sz w:val="24"/>
          <w:szCs w:val="24"/>
        </w:rPr>
        <w:t xml:space="preserve"> del Departamento de Censos y Encuestas de la DCEA.</w:t>
      </w:r>
    </w:p>
    <w:p w:rsidR="00FA7465" w:rsidRPr="00556B88" w:rsidRDefault="00FA7465" w:rsidP="005E2B16">
      <w:pPr>
        <w:pStyle w:val="Sinespaciado"/>
        <w:spacing w:line="276" w:lineRule="auto"/>
        <w:ind w:left="426"/>
        <w:jc w:val="both"/>
        <w:rPr>
          <w:rFonts w:ascii="Times New Roman" w:eastAsia="Calibri" w:hAnsi="Times New Roman"/>
          <w:bCs/>
          <w:sz w:val="24"/>
          <w:szCs w:val="24"/>
        </w:rPr>
      </w:pPr>
    </w:p>
    <w:p w:rsidR="00D75995" w:rsidRPr="00556B88" w:rsidRDefault="00741300" w:rsidP="005E2B16">
      <w:pPr>
        <w:pStyle w:val="Sinespaciado"/>
        <w:numPr>
          <w:ilvl w:val="0"/>
          <w:numId w:val="37"/>
        </w:numPr>
        <w:spacing w:line="360" w:lineRule="auto"/>
        <w:ind w:left="567" w:hanging="141"/>
        <w:jc w:val="both"/>
        <w:rPr>
          <w:rFonts w:ascii="Times New Roman" w:hAnsi="Times New Roman"/>
          <w:sz w:val="24"/>
          <w:szCs w:val="24"/>
          <w:lang w:val="es-ES_tradnl"/>
        </w:rPr>
      </w:pPr>
      <w:r w:rsidRPr="00556B88">
        <w:rPr>
          <w:rFonts w:ascii="Times New Roman" w:eastAsia="Calibri" w:hAnsi="Times New Roman"/>
          <w:b/>
          <w:sz w:val="24"/>
          <w:szCs w:val="24"/>
          <w:u w:val="single"/>
        </w:rPr>
        <w:t>Primer informe de avance:</w:t>
      </w:r>
      <w:r w:rsidRPr="00556B88">
        <w:rPr>
          <w:rFonts w:ascii="Times New Roman" w:eastAsia="Calibri" w:hAnsi="Times New Roman"/>
          <w:sz w:val="24"/>
          <w:szCs w:val="24"/>
        </w:rPr>
        <w:t xml:space="preserve"> </w:t>
      </w:r>
      <w:r w:rsidR="00E5002E" w:rsidRPr="00BD3753">
        <w:rPr>
          <w:rFonts w:ascii="Times New Roman" w:eastAsia="Calibri" w:hAnsi="Times New Roman"/>
          <w:sz w:val="24"/>
          <w:szCs w:val="24"/>
        </w:rPr>
        <w:t xml:space="preserve">Incluye </w:t>
      </w:r>
      <w:r w:rsidR="00FF2A7C" w:rsidRPr="00BD3753">
        <w:rPr>
          <w:rFonts w:ascii="Times New Roman" w:eastAsia="Calibri" w:hAnsi="Times New Roman"/>
          <w:sz w:val="24"/>
          <w:szCs w:val="24"/>
        </w:rPr>
        <w:t xml:space="preserve">los productos esperados P1 </w:t>
      </w:r>
      <w:r w:rsidR="006267AD" w:rsidRPr="00BD3753">
        <w:rPr>
          <w:rFonts w:ascii="Times New Roman" w:eastAsia="Calibri" w:hAnsi="Times New Roman"/>
          <w:sz w:val="24"/>
          <w:szCs w:val="24"/>
        </w:rPr>
        <w:t xml:space="preserve">y P2 </w:t>
      </w:r>
      <w:r w:rsidRPr="00BD3753">
        <w:rPr>
          <w:rFonts w:ascii="Times New Roman" w:eastAsia="Calibri" w:hAnsi="Times New Roman"/>
          <w:sz w:val="24"/>
          <w:szCs w:val="24"/>
        </w:rPr>
        <w:t xml:space="preserve">a los </w:t>
      </w:r>
      <w:r w:rsidRPr="00556B88">
        <w:rPr>
          <w:rFonts w:ascii="Times New Roman" w:eastAsia="Calibri" w:hAnsi="Times New Roman"/>
          <w:sz w:val="24"/>
          <w:szCs w:val="24"/>
        </w:rPr>
        <w:t>1</w:t>
      </w:r>
      <w:r w:rsidR="00FF2A7C">
        <w:rPr>
          <w:rFonts w:ascii="Times New Roman" w:eastAsia="Calibri" w:hAnsi="Times New Roman"/>
          <w:sz w:val="24"/>
          <w:szCs w:val="24"/>
        </w:rPr>
        <w:t>5 días de la firma del contrato;</w:t>
      </w:r>
      <w:r w:rsidRPr="00556B88">
        <w:rPr>
          <w:rFonts w:ascii="Times New Roman" w:eastAsia="Calibri" w:hAnsi="Times New Roman"/>
          <w:sz w:val="24"/>
          <w:szCs w:val="24"/>
        </w:rPr>
        <w:t xml:space="preserve"> </w:t>
      </w:r>
      <w:r w:rsidRPr="00556B88">
        <w:rPr>
          <w:rFonts w:ascii="Times New Roman" w:hAnsi="Times New Roman"/>
          <w:sz w:val="24"/>
          <w:szCs w:val="24"/>
          <w:lang w:eastAsia="es-PY"/>
        </w:rPr>
        <w:t>Plan de Trabajo que incluya las actividades, tareas y cronograma de actividades</w:t>
      </w:r>
      <w:r w:rsidRPr="00556B88">
        <w:rPr>
          <w:rFonts w:ascii="Times New Roman" w:hAnsi="Times New Roman"/>
          <w:sz w:val="24"/>
          <w:szCs w:val="24"/>
          <w:lang w:val="es-ES_tradnl"/>
        </w:rPr>
        <w:t xml:space="preserve"> y el </w:t>
      </w:r>
      <w:r w:rsidR="00D75995" w:rsidRPr="00556B88">
        <w:rPr>
          <w:rFonts w:ascii="Times New Roman" w:hAnsi="Times New Roman"/>
          <w:sz w:val="24"/>
          <w:szCs w:val="24"/>
          <w:lang w:val="es-PY" w:eastAsia="es-PY"/>
        </w:rPr>
        <w:t>documento que contenga las guías y/o materiales instructivos para la de capacitación a censistas, jefes y coordinadores departamentales y personal técnico encargado del monitoreo y gestión de calidad de la información</w:t>
      </w:r>
      <w:r w:rsidRPr="00556B88">
        <w:rPr>
          <w:rFonts w:ascii="Times New Roman" w:hAnsi="Times New Roman"/>
          <w:sz w:val="24"/>
          <w:szCs w:val="24"/>
        </w:rPr>
        <w:t>.</w:t>
      </w:r>
    </w:p>
    <w:p w:rsidR="00741300" w:rsidRPr="00BD3753" w:rsidRDefault="00741300" w:rsidP="005E2B16">
      <w:pPr>
        <w:pStyle w:val="Sinespaciado"/>
        <w:numPr>
          <w:ilvl w:val="0"/>
          <w:numId w:val="37"/>
        </w:numPr>
        <w:spacing w:line="360" w:lineRule="auto"/>
        <w:ind w:left="567" w:hanging="141"/>
        <w:jc w:val="both"/>
        <w:rPr>
          <w:rFonts w:ascii="Times New Roman" w:hAnsi="Times New Roman"/>
          <w:sz w:val="24"/>
          <w:szCs w:val="24"/>
        </w:rPr>
      </w:pPr>
      <w:r w:rsidRPr="00556B88">
        <w:rPr>
          <w:rFonts w:ascii="Times New Roman" w:eastAsia="Calibri" w:hAnsi="Times New Roman"/>
          <w:b/>
          <w:sz w:val="24"/>
          <w:szCs w:val="24"/>
          <w:u w:val="single"/>
        </w:rPr>
        <w:t>Segundo informe de avance:</w:t>
      </w:r>
      <w:r w:rsidR="00961E20" w:rsidRPr="00556B88">
        <w:rPr>
          <w:rFonts w:ascii="Times New Roman" w:eastAsia="Calibri" w:hAnsi="Times New Roman"/>
          <w:sz w:val="24"/>
          <w:szCs w:val="24"/>
        </w:rPr>
        <w:t xml:space="preserve"> </w:t>
      </w:r>
      <w:r w:rsidR="00E5002E" w:rsidRPr="00BD3753">
        <w:rPr>
          <w:rFonts w:ascii="Times New Roman" w:eastAsia="Calibri" w:hAnsi="Times New Roman"/>
          <w:sz w:val="24"/>
          <w:szCs w:val="24"/>
        </w:rPr>
        <w:t xml:space="preserve">Incluye </w:t>
      </w:r>
      <w:r w:rsidR="00FF2A7C" w:rsidRPr="00BD3753">
        <w:rPr>
          <w:rFonts w:ascii="Times New Roman" w:eastAsia="Calibri" w:hAnsi="Times New Roman"/>
          <w:sz w:val="24"/>
          <w:szCs w:val="24"/>
        </w:rPr>
        <w:t xml:space="preserve">los productos esperados </w:t>
      </w:r>
      <w:r w:rsidR="00E5002E" w:rsidRPr="00BD3753">
        <w:rPr>
          <w:rFonts w:ascii="Times New Roman" w:eastAsia="Calibri" w:hAnsi="Times New Roman"/>
          <w:sz w:val="24"/>
          <w:szCs w:val="24"/>
        </w:rPr>
        <w:t>P</w:t>
      </w:r>
      <w:r w:rsidR="001C0868" w:rsidRPr="00BD3753">
        <w:rPr>
          <w:rFonts w:ascii="Times New Roman" w:eastAsia="Calibri" w:hAnsi="Times New Roman"/>
          <w:sz w:val="24"/>
          <w:szCs w:val="24"/>
        </w:rPr>
        <w:t>3</w:t>
      </w:r>
      <w:r w:rsidR="00E5002E" w:rsidRPr="00BD3753">
        <w:rPr>
          <w:rFonts w:ascii="Times New Roman" w:eastAsia="Calibri" w:hAnsi="Times New Roman"/>
          <w:sz w:val="24"/>
          <w:szCs w:val="24"/>
        </w:rPr>
        <w:t xml:space="preserve">, </w:t>
      </w:r>
      <w:r w:rsidR="001C0868" w:rsidRPr="00BD3753">
        <w:rPr>
          <w:rFonts w:ascii="Times New Roman" w:eastAsia="Calibri" w:hAnsi="Times New Roman"/>
          <w:sz w:val="24"/>
          <w:szCs w:val="24"/>
        </w:rPr>
        <w:t>P4</w:t>
      </w:r>
      <w:r w:rsidR="00E5002E" w:rsidRPr="00BD3753">
        <w:rPr>
          <w:rFonts w:ascii="Times New Roman" w:eastAsia="Calibri" w:hAnsi="Times New Roman"/>
          <w:sz w:val="24"/>
          <w:szCs w:val="24"/>
        </w:rPr>
        <w:t xml:space="preserve"> </w:t>
      </w:r>
      <w:r w:rsidR="00FF2A7C" w:rsidRPr="00BD3753">
        <w:rPr>
          <w:rFonts w:ascii="Times New Roman" w:eastAsia="Calibri" w:hAnsi="Times New Roman"/>
          <w:sz w:val="24"/>
          <w:szCs w:val="24"/>
        </w:rPr>
        <w:t>y P</w:t>
      </w:r>
      <w:r w:rsidR="001C0868" w:rsidRPr="00BD3753">
        <w:rPr>
          <w:rFonts w:ascii="Times New Roman" w:eastAsia="Calibri" w:hAnsi="Times New Roman"/>
          <w:sz w:val="24"/>
          <w:szCs w:val="24"/>
        </w:rPr>
        <w:t>5</w:t>
      </w:r>
      <w:r w:rsidR="00FF2A7C" w:rsidRPr="00BD3753">
        <w:rPr>
          <w:rFonts w:ascii="Times New Roman" w:eastAsia="Calibri" w:hAnsi="Times New Roman"/>
          <w:sz w:val="24"/>
          <w:szCs w:val="24"/>
        </w:rPr>
        <w:t xml:space="preserve"> </w:t>
      </w:r>
      <w:r w:rsidR="00961E20" w:rsidRPr="00BD3753">
        <w:rPr>
          <w:rFonts w:ascii="Times New Roman" w:eastAsia="Calibri" w:hAnsi="Times New Roman"/>
          <w:sz w:val="24"/>
          <w:szCs w:val="24"/>
        </w:rPr>
        <w:t xml:space="preserve">a los </w:t>
      </w:r>
      <w:r w:rsidR="00F02021" w:rsidRPr="00BD3753">
        <w:rPr>
          <w:rFonts w:ascii="Times New Roman" w:eastAsia="Calibri" w:hAnsi="Times New Roman"/>
          <w:sz w:val="24"/>
          <w:szCs w:val="24"/>
        </w:rPr>
        <w:t>90</w:t>
      </w:r>
      <w:r w:rsidR="00961E20" w:rsidRPr="00BD3753">
        <w:rPr>
          <w:rFonts w:ascii="Times New Roman" w:eastAsia="Calibri" w:hAnsi="Times New Roman"/>
          <w:sz w:val="24"/>
          <w:szCs w:val="24"/>
        </w:rPr>
        <w:t xml:space="preserve"> días </w:t>
      </w:r>
      <w:r w:rsidR="00FF2A7C">
        <w:rPr>
          <w:rFonts w:ascii="Times New Roman" w:eastAsia="Calibri" w:hAnsi="Times New Roman"/>
          <w:sz w:val="24"/>
          <w:szCs w:val="24"/>
        </w:rPr>
        <w:t>de la firma del contrato; I</w:t>
      </w:r>
      <w:r w:rsidR="00961E20" w:rsidRPr="00556B88">
        <w:rPr>
          <w:rFonts w:ascii="Times New Roman" w:hAnsi="Times New Roman"/>
          <w:sz w:val="24"/>
          <w:szCs w:val="24"/>
        </w:rPr>
        <w:t>nforme de avances sobre el procedimiento de consulta previa, libre e informada realizada en la fase del pre censo así como</w:t>
      </w:r>
      <w:r w:rsidRPr="00556B88">
        <w:rPr>
          <w:rFonts w:ascii="Times New Roman" w:hAnsi="Times New Roman"/>
          <w:sz w:val="24"/>
          <w:szCs w:val="24"/>
        </w:rPr>
        <w:t xml:space="preserve"> el</w:t>
      </w:r>
      <w:r w:rsidR="00961E20" w:rsidRPr="00556B88">
        <w:rPr>
          <w:rFonts w:ascii="Times New Roman" w:hAnsi="Times New Roman"/>
          <w:sz w:val="24"/>
          <w:szCs w:val="24"/>
        </w:rPr>
        <w:t xml:space="preserve"> documento de informe de las actividades de socialización del censo con comunidades indígenas y el documento de informe de las actividades y avances de la capacitación al personal de enlace (miembros de la comunidad) </w:t>
      </w:r>
      <w:r w:rsidR="00961E20" w:rsidRPr="00BD3753">
        <w:rPr>
          <w:rFonts w:ascii="Times New Roman" w:hAnsi="Times New Roman"/>
          <w:sz w:val="24"/>
          <w:szCs w:val="24"/>
        </w:rPr>
        <w:t xml:space="preserve">comunidades indígenas, personal contratado e involucrado con la implementación el censo. </w:t>
      </w:r>
    </w:p>
    <w:p w:rsidR="00741300" w:rsidRPr="00BD3753" w:rsidRDefault="00741300" w:rsidP="005E2B16">
      <w:pPr>
        <w:pStyle w:val="Sinespaciado"/>
        <w:numPr>
          <w:ilvl w:val="0"/>
          <w:numId w:val="37"/>
        </w:numPr>
        <w:spacing w:line="360" w:lineRule="auto"/>
        <w:ind w:left="567" w:hanging="141"/>
        <w:jc w:val="both"/>
        <w:rPr>
          <w:rFonts w:ascii="Times New Roman" w:hAnsi="Times New Roman"/>
          <w:sz w:val="24"/>
          <w:szCs w:val="24"/>
        </w:rPr>
      </w:pPr>
      <w:r w:rsidRPr="00BD3753">
        <w:rPr>
          <w:rFonts w:ascii="Times New Roman" w:eastAsia="Calibri" w:hAnsi="Times New Roman"/>
          <w:b/>
          <w:sz w:val="24"/>
          <w:szCs w:val="24"/>
          <w:u w:val="single"/>
        </w:rPr>
        <w:t>Tercer informe de avance:</w:t>
      </w:r>
      <w:r w:rsidR="00961E20" w:rsidRPr="00BD3753">
        <w:rPr>
          <w:rFonts w:ascii="Times New Roman" w:hAnsi="Times New Roman"/>
          <w:sz w:val="24"/>
          <w:szCs w:val="24"/>
        </w:rPr>
        <w:t xml:space="preserve"> </w:t>
      </w:r>
      <w:r w:rsidR="00FF2A7C" w:rsidRPr="00BD3753">
        <w:rPr>
          <w:rFonts w:ascii="Times New Roman" w:eastAsia="Calibri" w:hAnsi="Times New Roman"/>
          <w:sz w:val="24"/>
          <w:szCs w:val="24"/>
        </w:rPr>
        <w:t>Incluye los productos esperados P</w:t>
      </w:r>
      <w:r w:rsidR="001C0868" w:rsidRPr="00BD3753">
        <w:rPr>
          <w:rFonts w:ascii="Times New Roman" w:eastAsia="Calibri" w:hAnsi="Times New Roman"/>
          <w:sz w:val="24"/>
          <w:szCs w:val="24"/>
        </w:rPr>
        <w:t>6 y P7</w:t>
      </w:r>
      <w:r w:rsidR="00FF2A7C" w:rsidRPr="00BD3753">
        <w:rPr>
          <w:rFonts w:ascii="Times New Roman" w:eastAsia="Calibri" w:hAnsi="Times New Roman"/>
          <w:sz w:val="24"/>
          <w:szCs w:val="24"/>
        </w:rPr>
        <w:t xml:space="preserve"> </w:t>
      </w:r>
      <w:r w:rsidR="00961E20" w:rsidRPr="00BD3753">
        <w:rPr>
          <w:rFonts w:ascii="Times New Roman" w:hAnsi="Times New Roman"/>
          <w:sz w:val="24"/>
          <w:szCs w:val="24"/>
        </w:rPr>
        <w:t xml:space="preserve">a los </w:t>
      </w:r>
      <w:r w:rsidR="00824979" w:rsidRPr="00BD3753">
        <w:rPr>
          <w:rFonts w:ascii="Times New Roman" w:hAnsi="Times New Roman"/>
          <w:sz w:val="24"/>
          <w:szCs w:val="24"/>
        </w:rPr>
        <w:t>195</w:t>
      </w:r>
      <w:r w:rsidR="00961E20" w:rsidRPr="00BD3753">
        <w:rPr>
          <w:rFonts w:ascii="Times New Roman" w:hAnsi="Times New Roman"/>
          <w:sz w:val="24"/>
          <w:szCs w:val="24"/>
        </w:rPr>
        <w:t xml:space="preserve"> días</w:t>
      </w:r>
      <w:r w:rsidRPr="00BD3753">
        <w:rPr>
          <w:rFonts w:ascii="Times New Roman" w:hAnsi="Times New Roman"/>
          <w:sz w:val="24"/>
          <w:szCs w:val="24"/>
        </w:rPr>
        <w:t xml:space="preserve"> de la firma del contrato, el </w:t>
      </w:r>
      <w:r w:rsidR="00B00EDA" w:rsidRPr="00BD3753">
        <w:rPr>
          <w:rFonts w:ascii="Times New Roman" w:hAnsi="Times New Roman"/>
          <w:sz w:val="24"/>
          <w:szCs w:val="24"/>
        </w:rPr>
        <w:t>Documento que contenga la propuesta de los estudios temáticos y/o líneas de investigación a ser realizados en base a los resultados preliminares del censo agropecuario (post- censo) y el Informe final de la consultoría presentado y aprobado por la DCEA.</w:t>
      </w:r>
    </w:p>
    <w:p w:rsidR="00FF2A7C" w:rsidRPr="00BD3753" w:rsidRDefault="00FF2A7C" w:rsidP="00FF2A7C">
      <w:pPr>
        <w:pStyle w:val="Sinespaciado"/>
        <w:spacing w:line="360" w:lineRule="auto"/>
        <w:ind w:left="426"/>
        <w:jc w:val="both"/>
        <w:rPr>
          <w:rFonts w:ascii="Times New Roman" w:eastAsia="Calibri" w:hAnsi="Times New Roman"/>
          <w:sz w:val="24"/>
          <w:szCs w:val="24"/>
        </w:rPr>
      </w:pPr>
    </w:p>
    <w:p w:rsidR="00741300" w:rsidRPr="00BD3753" w:rsidRDefault="00741300" w:rsidP="00FF2A7C">
      <w:pPr>
        <w:pStyle w:val="Sinespaciado"/>
        <w:spacing w:line="360" w:lineRule="auto"/>
        <w:ind w:left="426"/>
        <w:jc w:val="both"/>
        <w:rPr>
          <w:rFonts w:ascii="Times New Roman" w:eastAsia="Calibri" w:hAnsi="Times New Roman"/>
          <w:sz w:val="24"/>
          <w:szCs w:val="24"/>
        </w:rPr>
      </w:pPr>
      <w:r w:rsidRPr="00BD3753">
        <w:rPr>
          <w:rFonts w:ascii="Times New Roman" w:eastAsia="Calibri" w:hAnsi="Times New Roman"/>
          <w:sz w:val="24"/>
          <w:szCs w:val="24"/>
        </w:rPr>
        <w:t xml:space="preserve">El Especialista deberá redactar y entregar </w:t>
      </w:r>
      <w:r w:rsidR="00DA5BAF" w:rsidRPr="00BD3753">
        <w:rPr>
          <w:rFonts w:ascii="Times New Roman" w:eastAsia="Calibri" w:hAnsi="Times New Roman"/>
          <w:sz w:val="24"/>
          <w:szCs w:val="24"/>
        </w:rPr>
        <w:t>una copia del informe final 15</w:t>
      </w:r>
      <w:r w:rsidRPr="00BD3753">
        <w:rPr>
          <w:rFonts w:ascii="Times New Roman" w:eastAsia="Calibri" w:hAnsi="Times New Roman"/>
          <w:sz w:val="24"/>
          <w:szCs w:val="24"/>
        </w:rPr>
        <w:t xml:space="preserve"> días antes de la </w:t>
      </w:r>
      <w:r w:rsidR="00FF2A7C" w:rsidRPr="00BD3753">
        <w:rPr>
          <w:rFonts w:ascii="Times New Roman" w:eastAsia="Calibri" w:hAnsi="Times New Roman"/>
          <w:sz w:val="24"/>
          <w:szCs w:val="24"/>
        </w:rPr>
        <w:t xml:space="preserve">   </w:t>
      </w:r>
      <w:r w:rsidRPr="00BD3753">
        <w:rPr>
          <w:rFonts w:ascii="Times New Roman" w:eastAsia="Calibri" w:hAnsi="Times New Roman"/>
          <w:sz w:val="24"/>
          <w:szCs w:val="24"/>
        </w:rPr>
        <w:t xml:space="preserve">expiración del contrato, el cual deberá contar con la aprobación del </w:t>
      </w:r>
      <w:proofErr w:type="gramStart"/>
      <w:r w:rsidRPr="00BD3753">
        <w:rPr>
          <w:rFonts w:ascii="Times New Roman" w:eastAsia="Calibri" w:hAnsi="Times New Roman"/>
          <w:bCs/>
          <w:sz w:val="24"/>
          <w:szCs w:val="24"/>
        </w:rPr>
        <w:t>Jefe</w:t>
      </w:r>
      <w:proofErr w:type="gramEnd"/>
      <w:r w:rsidRPr="00BD3753">
        <w:rPr>
          <w:rFonts w:ascii="Times New Roman" w:eastAsia="Calibri" w:hAnsi="Times New Roman"/>
          <w:bCs/>
          <w:sz w:val="24"/>
          <w:szCs w:val="24"/>
        </w:rPr>
        <w:t xml:space="preserve"> del Departamento </w:t>
      </w:r>
      <w:r w:rsidR="00FF2A7C" w:rsidRPr="00BD3753">
        <w:rPr>
          <w:rFonts w:ascii="Times New Roman" w:eastAsia="Calibri" w:hAnsi="Times New Roman"/>
          <w:bCs/>
          <w:sz w:val="24"/>
          <w:szCs w:val="24"/>
        </w:rPr>
        <w:t>de Censos</w:t>
      </w:r>
      <w:r w:rsidRPr="00BD3753">
        <w:rPr>
          <w:rFonts w:ascii="Times New Roman" w:eastAsia="Calibri" w:hAnsi="Times New Roman"/>
          <w:bCs/>
          <w:sz w:val="24"/>
          <w:szCs w:val="24"/>
        </w:rPr>
        <w:t xml:space="preserve"> y Encuestas de la DCEA</w:t>
      </w:r>
      <w:r w:rsidRPr="00BD3753">
        <w:rPr>
          <w:rFonts w:ascii="Times New Roman" w:eastAsia="Calibri" w:hAnsi="Times New Roman"/>
          <w:sz w:val="24"/>
          <w:szCs w:val="24"/>
        </w:rPr>
        <w:t>.</w:t>
      </w:r>
    </w:p>
    <w:p w:rsidR="00FF2A7C" w:rsidRPr="00BD3753" w:rsidRDefault="00FF2A7C" w:rsidP="00FF2A7C">
      <w:pPr>
        <w:pStyle w:val="Sinespaciado"/>
        <w:spacing w:line="360" w:lineRule="auto"/>
        <w:ind w:left="426"/>
        <w:jc w:val="both"/>
        <w:rPr>
          <w:rFonts w:ascii="Times New Roman" w:eastAsia="Calibri" w:hAnsi="Times New Roman"/>
          <w:bCs/>
          <w:sz w:val="24"/>
          <w:szCs w:val="24"/>
        </w:rPr>
      </w:pPr>
    </w:p>
    <w:p w:rsidR="00741300" w:rsidRPr="00BD3753" w:rsidRDefault="00741300" w:rsidP="00103D3F">
      <w:pPr>
        <w:pStyle w:val="Sinespaciado"/>
        <w:spacing w:line="360" w:lineRule="auto"/>
        <w:ind w:left="426"/>
        <w:jc w:val="both"/>
        <w:rPr>
          <w:rFonts w:ascii="Times New Roman" w:eastAsia="Calibri" w:hAnsi="Times New Roman"/>
          <w:sz w:val="24"/>
          <w:szCs w:val="24"/>
        </w:rPr>
      </w:pPr>
      <w:r w:rsidRPr="00BD3753">
        <w:rPr>
          <w:rFonts w:ascii="Times New Roman" w:eastAsia="Calibri" w:hAnsi="Times New Roman"/>
          <w:sz w:val="24"/>
          <w:szCs w:val="24"/>
        </w:rPr>
        <w:t xml:space="preserve">Todas las informaciones y documentos generadas y a la que tiene acceso bajo este contrato, serán confidenciales y no deberán ser transferidos a terceros durante la consultoría ni posteriormente. Todos los documentos e información serán de propiedad del MAG. </w:t>
      </w:r>
    </w:p>
    <w:p w:rsidR="00545C1E" w:rsidRPr="00BD3753" w:rsidRDefault="00545C1E" w:rsidP="00103D3F">
      <w:pPr>
        <w:pStyle w:val="Sinespaciado"/>
        <w:spacing w:line="360" w:lineRule="auto"/>
        <w:ind w:left="426"/>
        <w:jc w:val="both"/>
        <w:rPr>
          <w:rFonts w:ascii="Times New Roman" w:eastAsia="Calibri" w:hAnsi="Times New Roman"/>
          <w:sz w:val="12"/>
          <w:szCs w:val="24"/>
        </w:rPr>
      </w:pPr>
    </w:p>
    <w:p w:rsidR="004B0050" w:rsidRPr="00BD3753" w:rsidRDefault="00545C1E" w:rsidP="000A5F69">
      <w:pPr>
        <w:spacing w:line="360" w:lineRule="auto"/>
        <w:ind w:left="567" w:hanging="153"/>
        <w:jc w:val="both"/>
        <w:rPr>
          <w:rFonts w:ascii="Times New Roman" w:eastAsia="Calibri" w:hAnsi="Times New Roman"/>
          <w:b/>
          <w:sz w:val="24"/>
          <w:szCs w:val="24"/>
          <w:lang w:val="es-PY"/>
        </w:rPr>
      </w:pPr>
      <w:r w:rsidRPr="00BD3753">
        <w:rPr>
          <w:rFonts w:ascii="Times New Roman" w:hAnsi="Times New Roman"/>
          <w:sz w:val="24"/>
          <w:szCs w:val="24"/>
          <w:lang w:val="es-PY" w:eastAsia="es-ES"/>
        </w:rPr>
        <w:t xml:space="preserve">  </w:t>
      </w:r>
      <w:r w:rsidR="004B0050" w:rsidRPr="00BD3753">
        <w:rPr>
          <w:rFonts w:ascii="Times New Roman" w:eastAsia="Calibri" w:hAnsi="Times New Roman"/>
          <w:b/>
          <w:sz w:val="24"/>
          <w:szCs w:val="24"/>
          <w:lang w:val="es-PY"/>
        </w:rPr>
        <w:t>7. LUGAR Y PLAZO</w:t>
      </w:r>
    </w:p>
    <w:p w:rsidR="00741300" w:rsidRPr="00BD3753" w:rsidRDefault="00741300" w:rsidP="000A5F69">
      <w:pPr>
        <w:pStyle w:val="Sinespaciado"/>
        <w:spacing w:line="360" w:lineRule="auto"/>
        <w:ind w:left="426"/>
        <w:jc w:val="both"/>
        <w:rPr>
          <w:rFonts w:ascii="Times New Roman" w:eastAsia="Calibri" w:hAnsi="Times New Roman"/>
          <w:sz w:val="24"/>
          <w:szCs w:val="24"/>
        </w:rPr>
      </w:pPr>
      <w:r w:rsidRPr="00BD3753">
        <w:rPr>
          <w:rFonts w:ascii="Times New Roman" w:eastAsia="Calibri" w:hAnsi="Times New Roman"/>
          <w:b/>
          <w:sz w:val="24"/>
          <w:szCs w:val="24"/>
        </w:rPr>
        <w:t>Lugar:</w:t>
      </w:r>
      <w:r w:rsidRPr="00BD3753">
        <w:rPr>
          <w:rFonts w:ascii="Times New Roman" w:eastAsia="Calibri" w:hAnsi="Times New Roman"/>
          <w:sz w:val="24"/>
          <w:szCs w:val="24"/>
        </w:rPr>
        <w:t xml:space="preserve"> El Consultor deberá presentar los informes en la oficina de la DCEA.</w:t>
      </w:r>
    </w:p>
    <w:p w:rsidR="00741300" w:rsidRPr="00BD3753" w:rsidRDefault="00741300" w:rsidP="000A5F69">
      <w:pPr>
        <w:pStyle w:val="Sinespaciado"/>
        <w:spacing w:line="360" w:lineRule="auto"/>
        <w:ind w:left="426"/>
        <w:jc w:val="both"/>
        <w:rPr>
          <w:rFonts w:ascii="Times New Roman" w:eastAsia="Calibri" w:hAnsi="Times New Roman"/>
          <w:sz w:val="24"/>
          <w:szCs w:val="24"/>
        </w:rPr>
      </w:pPr>
      <w:r w:rsidRPr="00BD3753">
        <w:rPr>
          <w:rFonts w:ascii="Times New Roman" w:eastAsia="Calibri" w:hAnsi="Times New Roman"/>
          <w:b/>
          <w:sz w:val="24"/>
          <w:szCs w:val="24"/>
        </w:rPr>
        <w:t xml:space="preserve">Lugar de trabajo: </w:t>
      </w:r>
      <w:r w:rsidRPr="00BD3753">
        <w:rPr>
          <w:rFonts w:ascii="Times New Roman" w:eastAsia="Calibri" w:hAnsi="Times New Roman"/>
          <w:sz w:val="24"/>
          <w:szCs w:val="24"/>
        </w:rPr>
        <w:t>El Consultor/especialista prestará sus servicios en forma remota u otro lugar donde establezca su sede operativa.</w:t>
      </w:r>
    </w:p>
    <w:p w:rsidR="00741300" w:rsidRPr="00BD3753" w:rsidRDefault="00741300" w:rsidP="000A5F69">
      <w:pPr>
        <w:pStyle w:val="Sinespaciado"/>
        <w:spacing w:line="360" w:lineRule="auto"/>
        <w:ind w:left="426"/>
        <w:jc w:val="both"/>
        <w:rPr>
          <w:rFonts w:ascii="Times New Roman" w:eastAsia="Calibri" w:hAnsi="Times New Roman"/>
          <w:b/>
          <w:sz w:val="24"/>
          <w:szCs w:val="24"/>
        </w:rPr>
      </w:pPr>
      <w:r w:rsidRPr="00BD3753">
        <w:rPr>
          <w:rFonts w:ascii="Times New Roman" w:eastAsia="Calibri" w:hAnsi="Times New Roman"/>
          <w:b/>
          <w:sz w:val="24"/>
          <w:szCs w:val="24"/>
        </w:rPr>
        <w:t xml:space="preserve">Plazo: </w:t>
      </w:r>
      <w:r w:rsidRPr="00BD3753">
        <w:rPr>
          <w:rFonts w:ascii="Times New Roman" w:eastAsia="Calibri" w:hAnsi="Times New Roman"/>
          <w:sz w:val="24"/>
          <w:szCs w:val="24"/>
        </w:rPr>
        <w:t xml:space="preserve">El desarrollo de la presente consultoría </w:t>
      </w:r>
      <w:r w:rsidR="00F02021" w:rsidRPr="00BD3753">
        <w:rPr>
          <w:rFonts w:ascii="Times New Roman" w:eastAsia="Calibri" w:hAnsi="Times New Roman"/>
          <w:sz w:val="24"/>
          <w:szCs w:val="24"/>
        </w:rPr>
        <w:t xml:space="preserve">será de </w:t>
      </w:r>
      <w:r w:rsidR="00C17CFE" w:rsidRPr="00BD3753">
        <w:rPr>
          <w:rFonts w:ascii="Times New Roman" w:eastAsia="Calibri" w:hAnsi="Times New Roman"/>
          <w:sz w:val="24"/>
          <w:szCs w:val="24"/>
        </w:rPr>
        <w:t>7</w:t>
      </w:r>
      <w:r w:rsidRPr="00BD3753">
        <w:rPr>
          <w:rFonts w:ascii="Times New Roman" w:eastAsia="Calibri" w:hAnsi="Times New Roman"/>
          <w:sz w:val="24"/>
          <w:szCs w:val="24"/>
        </w:rPr>
        <w:t xml:space="preserve"> meses </w:t>
      </w:r>
      <w:r w:rsidRPr="00BD3753">
        <w:rPr>
          <w:rFonts w:ascii="Times New Roman" w:eastAsia="Calibri" w:hAnsi="Times New Roman"/>
          <w:sz w:val="24"/>
          <w:szCs w:val="24"/>
          <w:lang w:val="es-PY"/>
        </w:rPr>
        <w:t>para</w:t>
      </w:r>
      <w:r w:rsidRPr="00BD3753">
        <w:rPr>
          <w:rFonts w:ascii="Times New Roman" w:eastAsia="Calibri" w:hAnsi="Times New Roman"/>
          <w:sz w:val="24"/>
          <w:szCs w:val="24"/>
        </w:rPr>
        <w:t xml:space="preserve"> cumplimiento de los productos establecidos.</w:t>
      </w:r>
    </w:p>
    <w:p w:rsidR="00741300" w:rsidRPr="00BD3753" w:rsidRDefault="00741300" w:rsidP="00741300">
      <w:pPr>
        <w:spacing w:after="160" w:line="259" w:lineRule="auto"/>
        <w:ind w:left="426"/>
        <w:rPr>
          <w:rFonts w:ascii="Times New Roman" w:eastAsia="Calibri" w:hAnsi="Times New Roman"/>
          <w:sz w:val="24"/>
          <w:szCs w:val="24"/>
        </w:rPr>
      </w:pPr>
      <w:r w:rsidRPr="00BD3753">
        <w:rPr>
          <w:rFonts w:ascii="Times New Roman" w:eastAsia="Calibri" w:hAnsi="Times New Roman"/>
          <w:b/>
          <w:sz w:val="24"/>
          <w:szCs w:val="24"/>
          <w:lang w:val="es-PY"/>
        </w:rPr>
        <w:t xml:space="preserve">Dedicación: </w:t>
      </w:r>
      <w:r w:rsidRPr="00BD3753">
        <w:rPr>
          <w:rFonts w:ascii="Times New Roman" w:eastAsia="Calibri" w:hAnsi="Times New Roman"/>
          <w:sz w:val="24"/>
          <w:szCs w:val="24"/>
        </w:rPr>
        <w:t>La consultoría será por productos</w:t>
      </w:r>
      <w:r w:rsidR="00FF2A7C" w:rsidRPr="00BD3753">
        <w:rPr>
          <w:rFonts w:ascii="Times New Roman" w:eastAsia="Calibri" w:hAnsi="Times New Roman"/>
          <w:sz w:val="24"/>
          <w:szCs w:val="24"/>
        </w:rPr>
        <w:t>.</w:t>
      </w:r>
    </w:p>
    <w:p w:rsidR="00FF2A7C" w:rsidRPr="00BD3753" w:rsidRDefault="00FF2A7C" w:rsidP="00FF2A7C">
      <w:pPr>
        <w:spacing w:line="259" w:lineRule="auto"/>
        <w:ind w:left="426"/>
        <w:rPr>
          <w:rFonts w:ascii="Times New Roman" w:eastAsia="Calibri" w:hAnsi="Times New Roman"/>
          <w:sz w:val="24"/>
          <w:szCs w:val="24"/>
        </w:rPr>
      </w:pPr>
    </w:p>
    <w:p w:rsidR="00A81C0D" w:rsidRPr="00BD3753" w:rsidRDefault="00A81C0D" w:rsidP="00741300">
      <w:pPr>
        <w:spacing w:after="160" w:line="259" w:lineRule="auto"/>
        <w:ind w:left="360"/>
        <w:rPr>
          <w:rFonts w:ascii="Times New Roman" w:eastAsia="Calibri" w:hAnsi="Times New Roman"/>
          <w:b/>
          <w:sz w:val="24"/>
          <w:szCs w:val="24"/>
          <w:lang w:val="es-PY"/>
        </w:rPr>
      </w:pPr>
      <w:r w:rsidRPr="00BD3753">
        <w:rPr>
          <w:rFonts w:ascii="Times New Roman" w:eastAsia="Calibri" w:hAnsi="Times New Roman"/>
          <w:b/>
          <w:sz w:val="24"/>
          <w:szCs w:val="24"/>
          <w:lang w:val="es-PY"/>
        </w:rPr>
        <w:t>8. SUPERVISIÓN Y COORDINACIÒN</w:t>
      </w:r>
    </w:p>
    <w:p w:rsidR="00A81C0D" w:rsidRPr="00BD3753" w:rsidRDefault="00A81C0D" w:rsidP="00A81C0D">
      <w:pPr>
        <w:spacing w:after="160" w:line="259" w:lineRule="auto"/>
        <w:ind w:left="426"/>
        <w:rPr>
          <w:rFonts w:ascii="Times New Roman" w:eastAsia="Calibri" w:hAnsi="Times New Roman"/>
          <w:bCs/>
          <w:sz w:val="24"/>
          <w:szCs w:val="24"/>
          <w:lang w:val="es-ES"/>
        </w:rPr>
      </w:pPr>
      <w:r w:rsidRPr="00BD3753">
        <w:rPr>
          <w:rFonts w:ascii="Times New Roman" w:eastAsia="Calibri" w:hAnsi="Times New Roman"/>
          <w:bCs/>
          <w:sz w:val="24"/>
          <w:szCs w:val="24"/>
          <w:lang w:val="es-ES"/>
        </w:rPr>
        <w:t xml:space="preserve">El Especialista estará bajo la supervisión del </w:t>
      </w:r>
      <w:r w:rsidR="002724CF" w:rsidRPr="00BD3753">
        <w:rPr>
          <w:rFonts w:ascii="Times New Roman" w:eastAsia="Calibri" w:hAnsi="Times New Roman"/>
          <w:bCs/>
          <w:sz w:val="24"/>
          <w:szCs w:val="24"/>
          <w:lang w:val="es-ES"/>
        </w:rPr>
        <w:t>Jefe</w:t>
      </w:r>
      <w:r w:rsidR="002724CF" w:rsidRPr="00BD3753">
        <w:rPr>
          <w:rFonts w:ascii="Times New Roman" w:hAnsi="Times New Roman"/>
          <w:sz w:val="24"/>
          <w:szCs w:val="24"/>
          <w:lang w:val="es-PY"/>
        </w:rPr>
        <w:t xml:space="preserve"> Dpto. de Censos y Encuestas de la DCEA</w:t>
      </w:r>
      <w:r w:rsidRPr="00BD3753">
        <w:rPr>
          <w:rFonts w:ascii="Times New Roman" w:eastAsia="Calibri" w:hAnsi="Times New Roman"/>
          <w:bCs/>
          <w:sz w:val="24"/>
          <w:szCs w:val="24"/>
          <w:lang w:val="es-ES"/>
        </w:rPr>
        <w:t>.</w:t>
      </w:r>
    </w:p>
    <w:p w:rsidR="00401516" w:rsidRPr="00BD3753" w:rsidRDefault="00401516" w:rsidP="00401516">
      <w:pPr>
        <w:spacing w:after="160" w:line="259" w:lineRule="auto"/>
        <w:ind w:left="360"/>
        <w:rPr>
          <w:rFonts w:ascii="Times New Roman" w:eastAsia="Calibri" w:hAnsi="Times New Roman"/>
          <w:b/>
          <w:sz w:val="24"/>
          <w:szCs w:val="24"/>
          <w:lang w:val="es-ES"/>
        </w:rPr>
      </w:pPr>
      <w:r w:rsidRPr="00BD3753">
        <w:rPr>
          <w:rFonts w:ascii="Times New Roman" w:eastAsia="Calibri" w:hAnsi="Times New Roman"/>
          <w:b/>
          <w:sz w:val="24"/>
          <w:szCs w:val="24"/>
          <w:lang w:val="es-ES"/>
        </w:rPr>
        <w:t>9. PERFIL REQUERIDO DEL CONSULTOR</w:t>
      </w:r>
    </w:p>
    <w:p w:rsidR="00401516" w:rsidRPr="00BD3753" w:rsidRDefault="00401516" w:rsidP="00401516">
      <w:pPr>
        <w:spacing w:after="160" w:line="259" w:lineRule="auto"/>
        <w:ind w:left="360"/>
        <w:rPr>
          <w:rFonts w:ascii="Times New Roman" w:eastAsia="Calibri" w:hAnsi="Times New Roman"/>
          <w:sz w:val="24"/>
          <w:szCs w:val="24"/>
          <w:lang w:val="es-ES"/>
        </w:rPr>
      </w:pPr>
      <w:r w:rsidRPr="00BD3753">
        <w:rPr>
          <w:rFonts w:ascii="Times New Roman" w:eastAsia="Calibri" w:hAnsi="Times New Roman"/>
          <w:sz w:val="24"/>
          <w:szCs w:val="24"/>
          <w:lang w:val="es-ES"/>
        </w:rPr>
        <w:t>El consultor debe contar con el siguiente perfil mínimo:</w:t>
      </w:r>
    </w:p>
    <w:p w:rsidR="00401516" w:rsidRPr="00BD3753" w:rsidRDefault="00401516" w:rsidP="00401516">
      <w:pPr>
        <w:ind w:left="426"/>
        <w:rPr>
          <w:rFonts w:ascii="Times New Roman" w:eastAsia="Calibri" w:hAnsi="Times New Roman"/>
          <w:b/>
          <w:sz w:val="24"/>
          <w:szCs w:val="24"/>
          <w:lang w:val="es-ES"/>
        </w:rPr>
      </w:pPr>
      <w:r w:rsidRPr="00BD3753">
        <w:rPr>
          <w:rFonts w:ascii="Times New Roman" w:eastAsia="Calibri" w:hAnsi="Times New Roman"/>
          <w:b/>
          <w:sz w:val="24"/>
          <w:szCs w:val="24"/>
          <w:lang w:val="es-ES"/>
        </w:rPr>
        <w:t xml:space="preserve">9.1. FORMACION PROFESIONAL: </w:t>
      </w:r>
    </w:p>
    <w:p w:rsidR="00401516" w:rsidRPr="00BD3753" w:rsidRDefault="00401516" w:rsidP="00401516">
      <w:pPr>
        <w:ind w:left="426"/>
        <w:rPr>
          <w:rFonts w:ascii="Times New Roman" w:eastAsia="Calibri" w:hAnsi="Times New Roman"/>
          <w:b/>
          <w:sz w:val="24"/>
          <w:szCs w:val="24"/>
          <w:lang w:val="es-ES"/>
        </w:rPr>
      </w:pPr>
    </w:p>
    <w:p w:rsidR="00401516" w:rsidRPr="00BD3753" w:rsidRDefault="00401516" w:rsidP="00401516">
      <w:pPr>
        <w:ind w:left="426"/>
        <w:rPr>
          <w:rFonts w:ascii="Times New Roman" w:eastAsia="Calibri" w:hAnsi="Times New Roman"/>
          <w:b/>
          <w:sz w:val="24"/>
          <w:szCs w:val="24"/>
          <w:lang w:val="es-ES"/>
        </w:rPr>
      </w:pPr>
      <w:r w:rsidRPr="00BD3753">
        <w:rPr>
          <w:rFonts w:ascii="Times New Roman" w:eastAsia="Calibri" w:hAnsi="Times New Roman"/>
          <w:b/>
          <w:sz w:val="24"/>
          <w:szCs w:val="24"/>
          <w:lang w:val="es-ES"/>
        </w:rPr>
        <w:t xml:space="preserve">Formación Académica: (Total de </w:t>
      </w:r>
      <w:proofErr w:type="gramStart"/>
      <w:r w:rsidR="00582169" w:rsidRPr="00BD3753">
        <w:rPr>
          <w:rFonts w:ascii="Times New Roman" w:eastAsia="Calibri" w:hAnsi="Times New Roman"/>
          <w:b/>
          <w:sz w:val="24"/>
          <w:szCs w:val="24"/>
          <w:lang w:val="es-ES"/>
        </w:rPr>
        <w:t xml:space="preserve">25 </w:t>
      </w:r>
      <w:r w:rsidRPr="00BD3753">
        <w:rPr>
          <w:rFonts w:ascii="Times New Roman" w:eastAsia="Calibri" w:hAnsi="Times New Roman"/>
          <w:b/>
          <w:sz w:val="24"/>
          <w:szCs w:val="24"/>
          <w:lang w:val="es-ES"/>
        </w:rPr>
        <w:t xml:space="preserve"> puntos</w:t>
      </w:r>
      <w:proofErr w:type="gramEnd"/>
      <w:r w:rsidRPr="00BD3753">
        <w:rPr>
          <w:rFonts w:ascii="Times New Roman" w:eastAsia="Calibri" w:hAnsi="Times New Roman"/>
          <w:b/>
          <w:sz w:val="24"/>
          <w:szCs w:val="24"/>
          <w:lang w:val="es-ES"/>
        </w:rPr>
        <w:t>)</w:t>
      </w:r>
    </w:p>
    <w:p w:rsidR="00401516" w:rsidRPr="00BD3753" w:rsidRDefault="00401516" w:rsidP="00401516">
      <w:pPr>
        <w:ind w:left="426"/>
        <w:rPr>
          <w:rFonts w:ascii="Times New Roman" w:eastAsia="Calibri" w:hAnsi="Times New Roman"/>
          <w:b/>
          <w:sz w:val="24"/>
          <w:szCs w:val="24"/>
          <w:lang w:val="es-ES"/>
        </w:rPr>
      </w:pPr>
    </w:p>
    <w:p w:rsidR="00401516" w:rsidRPr="00BD3753" w:rsidRDefault="00401516" w:rsidP="00556B88">
      <w:pPr>
        <w:pStyle w:val="Prrafodelista"/>
        <w:numPr>
          <w:ilvl w:val="0"/>
          <w:numId w:val="38"/>
        </w:numPr>
        <w:spacing w:line="360" w:lineRule="auto"/>
        <w:ind w:left="709" w:hanging="283"/>
        <w:jc w:val="both"/>
        <w:rPr>
          <w:szCs w:val="24"/>
          <w:lang w:val="es-ES" w:eastAsia="es-ES"/>
        </w:rPr>
      </w:pPr>
      <w:r w:rsidRPr="00BD3753">
        <w:rPr>
          <w:b/>
          <w:szCs w:val="24"/>
          <w:lang w:val="es-ES" w:eastAsia="es-ES"/>
        </w:rPr>
        <w:t>Antecedentes académicos:</w:t>
      </w:r>
      <w:r w:rsidRPr="00BD3753">
        <w:rPr>
          <w:szCs w:val="24"/>
          <w:lang w:val="es-ES" w:eastAsia="es-ES"/>
        </w:rPr>
        <w:t xml:space="preserve"> </w:t>
      </w:r>
      <w:r w:rsidR="00160D4C" w:rsidRPr="00BD3753">
        <w:rPr>
          <w:szCs w:val="24"/>
          <w:lang w:val="es-ES" w:eastAsia="es-ES"/>
        </w:rPr>
        <w:t>El profesional deberá ser graduado universitario, en las áreas de Ciencias Sociales, agronomía, antropología, ecología humana, ambientales o equivalentes</w:t>
      </w:r>
      <w:r w:rsidRPr="00BD3753">
        <w:rPr>
          <w:szCs w:val="24"/>
          <w:lang w:eastAsia="es-ES"/>
        </w:rPr>
        <w:t xml:space="preserve"> </w:t>
      </w:r>
      <w:r w:rsidRPr="00BD3753">
        <w:rPr>
          <w:szCs w:val="24"/>
          <w:lang w:val="es-ES" w:eastAsia="es-ES"/>
        </w:rPr>
        <w:t>(</w:t>
      </w:r>
      <w:r w:rsidRPr="00BD3753">
        <w:rPr>
          <w:b/>
          <w:szCs w:val="24"/>
          <w:lang w:val="es-ES" w:eastAsia="es-ES"/>
        </w:rPr>
        <w:t>Excluyente</w:t>
      </w:r>
      <w:r w:rsidRPr="00BD3753">
        <w:rPr>
          <w:szCs w:val="24"/>
          <w:lang w:val="es-ES" w:eastAsia="es-ES"/>
        </w:rPr>
        <w:t>).</w:t>
      </w:r>
      <w:r w:rsidR="00FF2A7C" w:rsidRPr="00BD3753">
        <w:rPr>
          <w:szCs w:val="24"/>
          <w:lang w:val="es-ES"/>
        </w:rPr>
        <w:t xml:space="preserve"> El título de grado debe estar registrado y legalizado ante el Ministerio de Educación y Ciencias –MEC-</w:t>
      </w:r>
      <w:r w:rsidR="0027337D" w:rsidRPr="00BD3753">
        <w:rPr>
          <w:szCs w:val="24"/>
          <w:lang w:val="es-ES"/>
        </w:rPr>
        <w:t>.</w:t>
      </w:r>
    </w:p>
    <w:p w:rsidR="00401516" w:rsidRPr="00BD3753" w:rsidRDefault="00401516" w:rsidP="00556B88">
      <w:pPr>
        <w:pStyle w:val="Prrafodelista"/>
        <w:numPr>
          <w:ilvl w:val="0"/>
          <w:numId w:val="38"/>
        </w:numPr>
        <w:spacing w:line="360" w:lineRule="auto"/>
        <w:ind w:left="709" w:hanging="283"/>
        <w:jc w:val="both"/>
        <w:rPr>
          <w:szCs w:val="24"/>
          <w:lang w:val="es-ES" w:eastAsia="es-ES"/>
        </w:rPr>
      </w:pPr>
      <w:r w:rsidRPr="00BD3753">
        <w:rPr>
          <w:b/>
          <w:szCs w:val="24"/>
          <w:lang w:val="es-ES" w:eastAsia="es-ES"/>
        </w:rPr>
        <w:t>Post grado y/o Especialización:</w:t>
      </w:r>
      <w:r w:rsidRPr="00BD3753">
        <w:rPr>
          <w:szCs w:val="24"/>
          <w:lang w:val="es-ES"/>
        </w:rPr>
        <w:t xml:space="preserve"> </w:t>
      </w:r>
      <w:r w:rsidRPr="00BD3753">
        <w:rPr>
          <w:szCs w:val="24"/>
          <w:lang w:val="es-ES" w:eastAsia="es-ES"/>
        </w:rPr>
        <w:t>Doctorado o maestría o especialización</w:t>
      </w:r>
      <w:r w:rsidRPr="00BD3753">
        <w:rPr>
          <w:b/>
          <w:szCs w:val="24"/>
          <w:lang w:val="es-ES" w:eastAsia="es-ES"/>
        </w:rPr>
        <w:t xml:space="preserve"> </w:t>
      </w:r>
      <w:r w:rsidR="00160D4C" w:rsidRPr="00BD3753">
        <w:rPr>
          <w:szCs w:val="24"/>
          <w:lang w:val="es-ES" w:eastAsia="es-ES"/>
        </w:rPr>
        <w:t>en las áreas de Ciencias Sociales, Derechos humanos, Derechos de pueblos indígenas, Desarrollo Rural y otros relacionados o equivalentes</w:t>
      </w:r>
      <w:r w:rsidRPr="00BD3753">
        <w:rPr>
          <w:szCs w:val="24"/>
          <w:lang w:val="es-ES" w:eastAsia="es-ES"/>
        </w:rPr>
        <w:t>. (</w:t>
      </w:r>
      <w:r w:rsidR="0027337D" w:rsidRPr="00BD3753">
        <w:rPr>
          <w:b/>
          <w:szCs w:val="24"/>
          <w:lang w:val="es-ES" w:eastAsia="es-ES"/>
        </w:rPr>
        <w:t xml:space="preserve">Se otorgará por </w:t>
      </w:r>
      <w:r w:rsidRPr="00BD3753">
        <w:rPr>
          <w:b/>
          <w:szCs w:val="24"/>
          <w:lang w:val="es-ES" w:eastAsia="es-ES"/>
        </w:rPr>
        <w:t>maestría o pos-grado</w:t>
      </w:r>
      <w:r w:rsidR="0027337D" w:rsidRPr="00BD3753">
        <w:rPr>
          <w:b/>
          <w:szCs w:val="24"/>
          <w:lang w:val="es-ES" w:eastAsia="es-ES"/>
        </w:rPr>
        <w:t xml:space="preserve"> concluido</w:t>
      </w:r>
      <w:r w:rsidR="003D5310" w:rsidRPr="00BD3753">
        <w:rPr>
          <w:b/>
          <w:szCs w:val="24"/>
          <w:lang w:val="es-ES" w:eastAsia="es-ES"/>
        </w:rPr>
        <w:t xml:space="preserve"> </w:t>
      </w:r>
      <w:r w:rsidR="00582169" w:rsidRPr="00BD3753">
        <w:rPr>
          <w:b/>
          <w:szCs w:val="24"/>
          <w:lang w:val="es-ES" w:eastAsia="es-ES"/>
        </w:rPr>
        <w:t>15</w:t>
      </w:r>
      <w:r w:rsidRPr="00BD3753">
        <w:rPr>
          <w:b/>
          <w:szCs w:val="24"/>
          <w:lang w:val="es-ES" w:eastAsia="es-ES"/>
        </w:rPr>
        <w:t xml:space="preserve"> puntos</w:t>
      </w:r>
      <w:r w:rsidR="00582169" w:rsidRPr="00BD3753">
        <w:rPr>
          <w:b/>
          <w:szCs w:val="24"/>
          <w:lang w:val="es-ES" w:eastAsia="es-ES"/>
        </w:rPr>
        <w:t>, y 10 puntos con tesis en proceso</w:t>
      </w:r>
      <w:r w:rsidRPr="00BD3753">
        <w:rPr>
          <w:szCs w:val="24"/>
          <w:lang w:val="es-ES" w:eastAsia="es-ES"/>
        </w:rPr>
        <w:t>)</w:t>
      </w:r>
    </w:p>
    <w:p w:rsidR="00401516" w:rsidRPr="00BD3753" w:rsidRDefault="00401516" w:rsidP="00556B88">
      <w:pPr>
        <w:pStyle w:val="Prrafodelista"/>
        <w:numPr>
          <w:ilvl w:val="0"/>
          <w:numId w:val="38"/>
        </w:numPr>
        <w:spacing w:line="360" w:lineRule="auto"/>
        <w:ind w:left="709" w:hanging="283"/>
        <w:jc w:val="both"/>
        <w:rPr>
          <w:szCs w:val="24"/>
          <w:lang w:val="es-ES" w:eastAsia="es-ES"/>
        </w:rPr>
      </w:pPr>
      <w:r w:rsidRPr="00BD3753">
        <w:rPr>
          <w:b/>
          <w:szCs w:val="24"/>
          <w:lang w:val="es-ES" w:eastAsia="es-ES"/>
        </w:rPr>
        <w:t>Cursos:</w:t>
      </w:r>
      <w:r w:rsidRPr="00BD3753">
        <w:rPr>
          <w:szCs w:val="24"/>
          <w:lang w:val="es-ES" w:eastAsia="es-ES"/>
        </w:rPr>
        <w:t xml:space="preserve"> Se calificarán los cursos, seminarios, talleres, etc. sobre temas relacionados con los servicios requeridos de un mínimo de 5 días (40 horas) de duración. (</w:t>
      </w:r>
      <w:r w:rsidRPr="00BD3753">
        <w:rPr>
          <w:b/>
          <w:szCs w:val="24"/>
          <w:lang w:val="es-ES" w:eastAsia="es-ES"/>
        </w:rPr>
        <w:t>Se otorgará   2 puntos por cada curso hasta un máximo de 10 punto</w:t>
      </w:r>
      <w:r w:rsidRPr="00BD3753">
        <w:rPr>
          <w:szCs w:val="24"/>
          <w:lang w:val="es-ES" w:eastAsia="es-ES"/>
        </w:rPr>
        <w:t>s).</w:t>
      </w:r>
    </w:p>
    <w:p w:rsidR="00401516" w:rsidRPr="00BD3753" w:rsidRDefault="00401516" w:rsidP="00401516">
      <w:pPr>
        <w:ind w:left="426"/>
        <w:rPr>
          <w:rFonts w:ascii="Times New Roman" w:hAnsi="Times New Roman"/>
          <w:b/>
          <w:sz w:val="24"/>
          <w:szCs w:val="24"/>
          <w:lang w:val="es-ES" w:eastAsia="es-ES"/>
        </w:rPr>
      </w:pPr>
    </w:p>
    <w:p w:rsidR="00401516" w:rsidRPr="00BD3753" w:rsidRDefault="00401516" w:rsidP="000A5F69">
      <w:pPr>
        <w:spacing w:line="360" w:lineRule="auto"/>
        <w:ind w:left="426"/>
        <w:jc w:val="both"/>
        <w:rPr>
          <w:rFonts w:ascii="Times New Roman" w:hAnsi="Times New Roman"/>
          <w:sz w:val="24"/>
          <w:szCs w:val="24"/>
          <w:lang w:val="es-ES"/>
        </w:rPr>
      </w:pPr>
      <w:r w:rsidRPr="00BD3753">
        <w:rPr>
          <w:rFonts w:ascii="Times New Roman" w:hAnsi="Times New Roman"/>
          <w:b/>
          <w:sz w:val="24"/>
          <w:szCs w:val="24"/>
          <w:lang w:val="es-PY" w:eastAsia="es-ES"/>
        </w:rPr>
        <w:t xml:space="preserve">9.2. EXPERIENCIA PROFESIONAL GENERAL: (Total de puntos 30) </w:t>
      </w:r>
      <w:r w:rsidR="00160D4C" w:rsidRPr="00BD3753">
        <w:rPr>
          <w:rFonts w:ascii="Times New Roman" w:hAnsi="Times New Roman"/>
          <w:sz w:val="24"/>
          <w:szCs w:val="24"/>
          <w:lang w:val="es-ES"/>
        </w:rPr>
        <w:t xml:space="preserve">Debe contar con experiencia profesional mínima de 5 años en el ejercicio de la profesión, desarrollando trabajos con pueblos indígenas, desarrollo de procesos consultivos con comunidades locales e indígenas. </w:t>
      </w:r>
      <w:r w:rsidRPr="00BD3753">
        <w:rPr>
          <w:rFonts w:ascii="Times New Roman" w:hAnsi="Times New Roman"/>
          <w:sz w:val="24"/>
          <w:szCs w:val="24"/>
          <w:lang w:val="es-ES"/>
        </w:rPr>
        <w:t>(</w:t>
      </w:r>
      <w:r w:rsidRPr="00BD3753">
        <w:rPr>
          <w:rFonts w:ascii="Times New Roman" w:hAnsi="Times New Roman"/>
          <w:b/>
          <w:sz w:val="24"/>
          <w:szCs w:val="24"/>
          <w:lang w:val="es-ES"/>
        </w:rPr>
        <w:t>Se otorgará 5 puntos por año adicional al mínimo hasta un máximo de 30 puntos</w:t>
      </w:r>
      <w:r w:rsidRPr="00BD3753">
        <w:rPr>
          <w:rFonts w:ascii="Times New Roman" w:hAnsi="Times New Roman"/>
          <w:sz w:val="24"/>
          <w:szCs w:val="24"/>
          <w:lang w:val="es-ES"/>
        </w:rPr>
        <w:t>).</w:t>
      </w:r>
    </w:p>
    <w:p w:rsidR="00401516" w:rsidRPr="00BD3753" w:rsidRDefault="00401516" w:rsidP="000A5F69">
      <w:pPr>
        <w:spacing w:line="360" w:lineRule="auto"/>
        <w:ind w:left="426"/>
        <w:rPr>
          <w:rFonts w:ascii="Times New Roman" w:hAnsi="Times New Roman"/>
          <w:sz w:val="24"/>
          <w:szCs w:val="24"/>
          <w:lang w:val="es-ES"/>
        </w:rPr>
      </w:pPr>
    </w:p>
    <w:p w:rsidR="00401516" w:rsidRPr="00BD3753" w:rsidRDefault="00401516" w:rsidP="000A5F69">
      <w:pPr>
        <w:spacing w:line="360" w:lineRule="auto"/>
        <w:ind w:left="426"/>
        <w:jc w:val="both"/>
        <w:rPr>
          <w:rFonts w:ascii="Times New Roman" w:hAnsi="Times New Roman"/>
          <w:iCs/>
          <w:sz w:val="24"/>
          <w:szCs w:val="24"/>
          <w:lang w:val="es-419" w:eastAsia="es-ES"/>
        </w:rPr>
      </w:pPr>
      <w:r w:rsidRPr="00BD3753">
        <w:rPr>
          <w:rFonts w:ascii="Times New Roman" w:hAnsi="Times New Roman"/>
          <w:b/>
          <w:sz w:val="24"/>
          <w:szCs w:val="24"/>
          <w:lang w:val="es-PY" w:eastAsia="es-ES"/>
        </w:rPr>
        <w:t xml:space="preserve">9.3. EXPERIENCIA PROFESIONAL ESPECÍFICA: </w:t>
      </w:r>
      <w:r w:rsidR="0027337D" w:rsidRPr="00BD3753">
        <w:rPr>
          <w:rFonts w:ascii="Times New Roman" w:hAnsi="Times New Roman"/>
          <w:b/>
          <w:sz w:val="24"/>
          <w:szCs w:val="24"/>
          <w:lang w:val="es-419" w:eastAsia="es-ES"/>
        </w:rPr>
        <w:t xml:space="preserve">(Total de puntos </w:t>
      </w:r>
      <w:r w:rsidR="00582169" w:rsidRPr="00BD3753">
        <w:rPr>
          <w:rFonts w:ascii="Times New Roman" w:hAnsi="Times New Roman"/>
          <w:b/>
          <w:sz w:val="24"/>
          <w:szCs w:val="24"/>
          <w:lang w:val="es-419" w:eastAsia="es-ES"/>
        </w:rPr>
        <w:t>45</w:t>
      </w:r>
      <w:r w:rsidRPr="00BD3753">
        <w:rPr>
          <w:rFonts w:ascii="Times New Roman" w:hAnsi="Times New Roman"/>
          <w:b/>
          <w:sz w:val="24"/>
          <w:szCs w:val="24"/>
          <w:lang w:val="es-419" w:eastAsia="es-ES"/>
        </w:rPr>
        <w:t>)</w:t>
      </w:r>
      <w:r w:rsidRPr="00BD3753">
        <w:rPr>
          <w:rFonts w:ascii="Times New Roman" w:hAnsi="Times New Roman"/>
          <w:sz w:val="24"/>
          <w:szCs w:val="24"/>
          <w:lang w:val="es-419" w:eastAsia="es-ES"/>
        </w:rPr>
        <w:t xml:space="preserve"> </w:t>
      </w:r>
      <w:r w:rsidRPr="00BD3753">
        <w:rPr>
          <w:rFonts w:ascii="Times New Roman" w:hAnsi="Times New Roman"/>
          <w:iCs/>
          <w:sz w:val="24"/>
          <w:szCs w:val="24"/>
          <w:lang w:val="es-419" w:eastAsia="es-ES"/>
        </w:rPr>
        <w:t>Debe contar con experiencia profesional específica de:</w:t>
      </w:r>
    </w:p>
    <w:p w:rsidR="00401516" w:rsidRPr="00BD3753" w:rsidRDefault="00401516" w:rsidP="000A5F69">
      <w:pPr>
        <w:spacing w:line="360" w:lineRule="auto"/>
        <w:ind w:left="426"/>
        <w:jc w:val="both"/>
        <w:rPr>
          <w:rFonts w:ascii="Times New Roman" w:hAnsi="Times New Roman"/>
          <w:sz w:val="24"/>
          <w:szCs w:val="24"/>
          <w:lang w:val="es-ES" w:eastAsia="es-ES"/>
        </w:rPr>
      </w:pPr>
      <w:r w:rsidRPr="00BD3753">
        <w:rPr>
          <w:rFonts w:ascii="Times New Roman" w:hAnsi="Times New Roman"/>
          <w:sz w:val="24"/>
          <w:szCs w:val="24"/>
          <w:lang w:val="es-ES" w:eastAsia="es-ES"/>
        </w:rPr>
        <w:t xml:space="preserve"> </w:t>
      </w:r>
    </w:p>
    <w:p w:rsidR="00401516" w:rsidRPr="00BD3753" w:rsidRDefault="00401516" w:rsidP="000A5F69">
      <w:pPr>
        <w:spacing w:line="360" w:lineRule="auto"/>
        <w:ind w:left="426"/>
        <w:jc w:val="both"/>
        <w:rPr>
          <w:rFonts w:ascii="Times New Roman" w:hAnsi="Times New Roman"/>
          <w:sz w:val="24"/>
          <w:szCs w:val="24"/>
          <w:lang w:val="es-ES" w:eastAsia="es-ES"/>
        </w:rPr>
      </w:pPr>
      <w:r w:rsidRPr="00BD3753">
        <w:rPr>
          <w:rFonts w:ascii="Times New Roman" w:hAnsi="Times New Roman"/>
          <w:b/>
          <w:sz w:val="24"/>
          <w:szCs w:val="24"/>
          <w:lang w:val="es-ES" w:eastAsia="es-ES"/>
        </w:rPr>
        <w:t>9.3.1</w:t>
      </w:r>
      <w:r w:rsidRPr="00BD3753">
        <w:rPr>
          <w:rFonts w:ascii="Times New Roman" w:hAnsi="Times New Roman"/>
          <w:sz w:val="24"/>
          <w:szCs w:val="24"/>
          <w:lang w:val="es-ES" w:eastAsia="es-ES"/>
        </w:rPr>
        <w:t xml:space="preserve"> </w:t>
      </w:r>
      <w:r w:rsidR="00160D4C" w:rsidRPr="00BD3753">
        <w:rPr>
          <w:rFonts w:ascii="Times New Roman" w:hAnsi="Times New Roman"/>
          <w:sz w:val="24"/>
          <w:szCs w:val="24"/>
          <w:lang w:val="es-ES" w:eastAsia="es-ES"/>
        </w:rPr>
        <w:t>Experiencia en proyectos de desarrollo rural, preferentemente con enfoque de Pueblos Indígenas</w:t>
      </w:r>
      <w:r w:rsidRPr="00BD3753">
        <w:rPr>
          <w:rFonts w:ascii="Times New Roman" w:hAnsi="Times New Roman"/>
          <w:sz w:val="24"/>
          <w:szCs w:val="24"/>
          <w:lang w:val="es-ES" w:eastAsia="es-ES"/>
        </w:rPr>
        <w:t>. (</w:t>
      </w:r>
      <w:r w:rsidRPr="00BD3753">
        <w:rPr>
          <w:rFonts w:ascii="Times New Roman" w:hAnsi="Times New Roman"/>
          <w:b/>
          <w:sz w:val="24"/>
          <w:szCs w:val="24"/>
          <w:lang w:val="es-ES" w:eastAsia="es-ES"/>
        </w:rPr>
        <w:t xml:space="preserve">Se otorgará </w:t>
      </w:r>
      <w:r w:rsidR="00582169" w:rsidRPr="00BD3753">
        <w:rPr>
          <w:rFonts w:ascii="Times New Roman" w:hAnsi="Times New Roman"/>
          <w:b/>
          <w:sz w:val="24"/>
          <w:szCs w:val="24"/>
          <w:lang w:val="es-ES" w:eastAsia="es-ES"/>
        </w:rPr>
        <w:t>5</w:t>
      </w:r>
      <w:r w:rsidRPr="00BD3753">
        <w:rPr>
          <w:rFonts w:ascii="Times New Roman" w:hAnsi="Times New Roman"/>
          <w:b/>
          <w:sz w:val="24"/>
          <w:szCs w:val="24"/>
          <w:lang w:val="es-ES" w:eastAsia="es-ES"/>
        </w:rPr>
        <w:t xml:space="preserve"> puntos por años, hasta un máximo de </w:t>
      </w:r>
      <w:r w:rsidR="00582169" w:rsidRPr="00BD3753">
        <w:rPr>
          <w:rFonts w:ascii="Times New Roman" w:hAnsi="Times New Roman"/>
          <w:b/>
          <w:sz w:val="24"/>
          <w:szCs w:val="24"/>
          <w:lang w:val="es-ES" w:eastAsia="es-ES"/>
        </w:rPr>
        <w:t>20</w:t>
      </w:r>
      <w:r w:rsidRPr="00BD3753">
        <w:rPr>
          <w:rFonts w:ascii="Times New Roman" w:hAnsi="Times New Roman"/>
          <w:b/>
          <w:sz w:val="24"/>
          <w:szCs w:val="24"/>
          <w:lang w:val="es-ES" w:eastAsia="es-ES"/>
        </w:rPr>
        <w:t xml:space="preserve"> puntos</w:t>
      </w:r>
      <w:r w:rsidRPr="00BD3753">
        <w:rPr>
          <w:rFonts w:ascii="Times New Roman" w:hAnsi="Times New Roman"/>
          <w:sz w:val="24"/>
          <w:szCs w:val="24"/>
          <w:lang w:val="es-ES" w:eastAsia="es-ES"/>
        </w:rPr>
        <w:t xml:space="preserve">). </w:t>
      </w:r>
    </w:p>
    <w:p w:rsidR="00401516" w:rsidRPr="00BD3753" w:rsidRDefault="00401516" w:rsidP="000A5F69">
      <w:pPr>
        <w:spacing w:line="360" w:lineRule="auto"/>
        <w:ind w:left="426"/>
        <w:jc w:val="both"/>
        <w:rPr>
          <w:rFonts w:ascii="Times New Roman" w:hAnsi="Times New Roman"/>
          <w:sz w:val="24"/>
          <w:szCs w:val="24"/>
          <w:lang w:val="es-ES" w:eastAsia="es-ES"/>
        </w:rPr>
      </w:pPr>
      <w:r w:rsidRPr="00BD3753">
        <w:rPr>
          <w:rFonts w:ascii="Times New Roman" w:hAnsi="Times New Roman"/>
          <w:b/>
          <w:sz w:val="24"/>
          <w:szCs w:val="24"/>
          <w:lang w:val="es-ES" w:eastAsia="es-ES"/>
        </w:rPr>
        <w:lastRenderedPageBreak/>
        <w:t>9.3.2</w:t>
      </w:r>
      <w:r w:rsidR="003D5310" w:rsidRPr="00BD3753">
        <w:rPr>
          <w:rFonts w:ascii="Times New Roman" w:hAnsi="Times New Roman"/>
          <w:sz w:val="24"/>
          <w:szCs w:val="24"/>
          <w:lang w:val="es-ES" w:eastAsia="es-ES"/>
        </w:rPr>
        <w:t xml:space="preserve"> </w:t>
      </w:r>
      <w:r w:rsidR="00160D4C" w:rsidRPr="00BD3753">
        <w:rPr>
          <w:rFonts w:ascii="Times New Roman" w:hAnsi="Times New Roman"/>
          <w:sz w:val="24"/>
          <w:szCs w:val="24"/>
          <w:lang w:val="es-ES" w:eastAsia="es-ES"/>
        </w:rPr>
        <w:t xml:space="preserve">Experiencia en diseño de formularios de línea de base, encuestas y/o censo y/o la incorporación de la perspectiva de género e interculturalidad en los instrumentos de recolección. </w:t>
      </w:r>
      <w:r w:rsidRPr="00BD3753">
        <w:rPr>
          <w:rFonts w:ascii="Times New Roman" w:hAnsi="Times New Roman"/>
          <w:sz w:val="24"/>
          <w:szCs w:val="24"/>
          <w:lang w:val="es-ES" w:eastAsia="es-ES"/>
        </w:rPr>
        <w:t>(</w:t>
      </w:r>
      <w:r w:rsidRPr="00BD3753">
        <w:rPr>
          <w:rFonts w:ascii="Times New Roman" w:hAnsi="Times New Roman"/>
          <w:b/>
          <w:sz w:val="24"/>
          <w:szCs w:val="24"/>
          <w:lang w:val="es-ES" w:eastAsia="es-ES"/>
        </w:rPr>
        <w:t xml:space="preserve">Se otorgará </w:t>
      </w:r>
      <w:r w:rsidR="00582169" w:rsidRPr="00BD3753">
        <w:rPr>
          <w:rFonts w:ascii="Times New Roman" w:hAnsi="Times New Roman"/>
          <w:b/>
          <w:sz w:val="24"/>
          <w:szCs w:val="24"/>
          <w:lang w:val="es-ES" w:eastAsia="es-ES"/>
        </w:rPr>
        <w:t>5</w:t>
      </w:r>
      <w:r w:rsidRPr="00BD3753">
        <w:rPr>
          <w:rFonts w:ascii="Times New Roman" w:hAnsi="Times New Roman"/>
          <w:b/>
          <w:sz w:val="24"/>
          <w:szCs w:val="24"/>
          <w:lang w:val="es-ES" w:eastAsia="es-ES"/>
        </w:rPr>
        <w:t xml:space="preserve"> puntos por cada año adicional hasta un máximo de 1</w:t>
      </w:r>
      <w:r w:rsidR="00582169" w:rsidRPr="00BD3753">
        <w:rPr>
          <w:rFonts w:ascii="Times New Roman" w:hAnsi="Times New Roman"/>
          <w:b/>
          <w:sz w:val="24"/>
          <w:szCs w:val="24"/>
          <w:lang w:val="es-ES" w:eastAsia="es-ES"/>
        </w:rPr>
        <w:t>5</w:t>
      </w:r>
      <w:r w:rsidRPr="00BD3753">
        <w:rPr>
          <w:rFonts w:ascii="Times New Roman" w:hAnsi="Times New Roman"/>
          <w:b/>
          <w:sz w:val="24"/>
          <w:szCs w:val="24"/>
          <w:lang w:val="es-ES" w:eastAsia="es-ES"/>
        </w:rPr>
        <w:t xml:space="preserve"> puntos</w:t>
      </w:r>
      <w:r w:rsidRPr="00BD3753">
        <w:rPr>
          <w:rFonts w:ascii="Times New Roman" w:hAnsi="Times New Roman"/>
          <w:sz w:val="24"/>
          <w:szCs w:val="24"/>
          <w:lang w:val="es-ES" w:eastAsia="es-ES"/>
        </w:rPr>
        <w:t xml:space="preserve">)  </w:t>
      </w:r>
    </w:p>
    <w:p w:rsidR="00401516" w:rsidRPr="00BD3753" w:rsidRDefault="00401516" w:rsidP="000A5F69">
      <w:pPr>
        <w:spacing w:line="360" w:lineRule="auto"/>
        <w:ind w:left="426"/>
        <w:jc w:val="both"/>
        <w:rPr>
          <w:rFonts w:ascii="Times New Roman" w:hAnsi="Times New Roman"/>
          <w:sz w:val="24"/>
          <w:szCs w:val="24"/>
          <w:lang w:val="es-ES" w:eastAsia="es-ES"/>
        </w:rPr>
      </w:pPr>
      <w:r w:rsidRPr="00BD3753">
        <w:rPr>
          <w:rFonts w:ascii="Times New Roman" w:hAnsi="Times New Roman"/>
          <w:b/>
          <w:sz w:val="24"/>
          <w:szCs w:val="24"/>
          <w:lang w:val="es-ES" w:eastAsia="es-ES"/>
        </w:rPr>
        <w:t>9.3.3</w:t>
      </w:r>
      <w:r w:rsidR="003D5310" w:rsidRPr="00BD3753">
        <w:rPr>
          <w:rFonts w:ascii="Times New Roman" w:hAnsi="Times New Roman"/>
          <w:sz w:val="24"/>
          <w:szCs w:val="24"/>
          <w:lang w:val="es-ES" w:eastAsia="es-ES"/>
        </w:rPr>
        <w:t xml:space="preserve"> </w:t>
      </w:r>
      <w:r w:rsidR="00160D4C" w:rsidRPr="00BD3753">
        <w:rPr>
          <w:rFonts w:ascii="Times New Roman" w:hAnsi="Times New Roman"/>
          <w:sz w:val="24"/>
          <w:szCs w:val="24"/>
          <w:lang w:val="es-ES" w:eastAsia="es-ES"/>
        </w:rPr>
        <w:t xml:space="preserve">Experiencia en estudios socio ambientales cumpliendo con estándares de gestión de riesgos e impactos ambientales y sociales internacionales (BID, CAF, SFI, BM, BCEI). </w:t>
      </w:r>
      <w:r w:rsidRPr="00BD3753">
        <w:rPr>
          <w:rFonts w:ascii="Times New Roman" w:hAnsi="Times New Roman"/>
          <w:sz w:val="24"/>
          <w:szCs w:val="24"/>
          <w:lang w:val="es-ES" w:eastAsia="es-ES"/>
        </w:rPr>
        <w:t>(</w:t>
      </w:r>
      <w:r w:rsidRPr="00BD3753">
        <w:rPr>
          <w:rFonts w:ascii="Times New Roman" w:hAnsi="Times New Roman"/>
          <w:b/>
          <w:sz w:val="24"/>
          <w:szCs w:val="24"/>
          <w:lang w:val="es-ES" w:eastAsia="es-ES"/>
        </w:rPr>
        <w:t>Se otorgará 2 puntos por cada año hasta un máximo de 10 puntos</w:t>
      </w:r>
      <w:r w:rsidRPr="00BD3753">
        <w:rPr>
          <w:rFonts w:ascii="Times New Roman" w:hAnsi="Times New Roman"/>
          <w:sz w:val="24"/>
          <w:szCs w:val="24"/>
          <w:lang w:val="es-ES" w:eastAsia="es-ES"/>
        </w:rPr>
        <w:t>).</w:t>
      </w:r>
    </w:p>
    <w:p w:rsidR="00401516" w:rsidRPr="00BD3753" w:rsidRDefault="00401516" w:rsidP="00401516">
      <w:pPr>
        <w:ind w:left="426"/>
        <w:jc w:val="both"/>
        <w:rPr>
          <w:rFonts w:ascii="Times New Roman" w:hAnsi="Times New Roman"/>
          <w:sz w:val="24"/>
          <w:szCs w:val="24"/>
          <w:lang w:val="es-ES" w:eastAsia="es-ES"/>
        </w:rPr>
      </w:pPr>
    </w:p>
    <w:p w:rsidR="00401516" w:rsidRPr="00BD3753" w:rsidRDefault="00401516" w:rsidP="00401516">
      <w:pPr>
        <w:ind w:left="426"/>
        <w:jc w:val="both"/>
        <w:rPr>
          <w:rFonts w:ascii="Times New Roman" w:hAnsi="Times New Roman"/>
          <w:sz w:val="24"/>
          <w:szCs w:val="24"/>
          <w:lang w:val="es-ES" w:eastAsia="es-ES"/>
        </w:rPr>
      </w:pPr>
      <w:r w:rsidRPr="00BD3753">
        <w:rPr>
          <w:rFonts w:ascii="Times New Roman" w:hAnsi="Times New Roman"/>
          <w:b/>
          <w:sz w:val="24"/>
          <w:szCs w:val="24"/>
          <w:lang w:val="es-ES" w:eastAsia="es-ES"/>
        </w:rPr>
        <w:t>9.4 OTROS CRITERIOS</w:t>
      </w:r>
      <w:r w:rsidR="0027337D" w:rsidRPr="00BD3753">
        <w:rPr>
          <w:rFonts w:ascii="Times New Roman" w:hAnsi="Times New Roman"/>
          <w:sz w:val="24"/>
          <w:szCs w:val="24"/>
          <w:lang w:val="es-ES" w:eastAsia="es-ES"/>
        </w:rPr>
        <w:t>. Entrevista;</w:t>
      </w:r>
    </w:p>
    <w:p w:rsidR="00401516" w:rsidRPr="00BD3753" w:rsidRDefault="00401516" w:rsidP="00401516">
      <w:pPr>
        <w:ind w:left="426"/>
        <w:jc w:val="both"/>
        <w:rPr>
          <w:rFonts w:ascii="Times New Roman" w:hAnsi="Times New Roman"/>
          <w:sz w:val="24"/>
          <w:szCs w:val="24"/>
          <w:lang w:val="es-ES" w:eastAsia="es-ES"/>
        </w:rPr>
      </w:pPr>
    </w:p>
    <w:p w:rsidR="0027337D" w:rsidRPr="00BD3753" w:rsidRDefault="00401516" w:rsidP="00401516">
      <w:pPr>
        <w:spacing w:after="240" w:line="276" w:lineRule="auto"/>
        <w:ind w:left="516" w:right="232" w:hanging="2"/>
        <w:jc w:val="both"/>
        <w:rPr>
          <w:rFonts w:ascii="Times New Roman" w:hAnsi="Times New Roman"/>
          <w:iCs/>
          <w:sz w:val="24"/>
          <w:szCs w:val="24"/>
          <w:lang w:val="es-419"/>
        </w:rPr>
      </w:pPr>
      <w:r w:rsidRPr="00BD3753">
        <w:rPr>
          <w:rFonts w:ascii="Times New Roman" w:hAnsi="Times New Roman"/>
          <w:iCs/>
          <w:sz w:val="24"/>
          <w:szCs w:val="24"/>
          <w:lang w:val="es-419"/>
        </w:rPr>
        <w:t>La entrevista lo realizará el equipo técnico de la DCEA y la UEP</w:t>
      </w:r>
      <w:r w:rsidRPr="00BD3753">
        <w:rPr>
          <w:rFonts w:ascii="Times New Roman" w:hAnsi="Times New Roman"/>
          <w:b/>
          <w:iCs/>
          <w:sz w:val="24"/>
          <w:szCs w:val="24"/>
          <w:lang w:val="es-419"/>
        </w:rPr>
        <w:t>.</w:t>
      </w:r>
    </w:p>
    <w:p w:rsidR="00401516" w:rsidRPr="00BD3753" w:rsidRDefault="00401516" w:rsidP="0027337D">
      <w:pPr>
        <w:spacing w:after="240" w:line="276" w:lineRule="auto"/>
        <w:ind w:left="426" w:right="232"/>
        <w:jc w:val="both"/>
        <w:rPr>
          <w:rFonts w:ascii="Times New Roman" w:hAnsi="Times New Roman"/>
          <w:b/>
          <w:sz w:val="24"/>
          <w:szCs w:val="24"/>
          <w:lang w:val="es-PY"/>
        </w:rPr>
      </w:pPr>
      <w:r w:rsidRPr="00BD3753">
        <w:rPr>
          <w:rFonts w:ascii="Times New Roman" w:hAnsi="Times New Roman"/>
          <w:b/>
          <w:sz w:val="24"/>
          <w:szCs w:val="24"/>
          <w:lang w:val="es-PY"/>
        </w:rPr>
        <w:t xml:space="preserve">PUNTAJE MINIMO REQUERIDO: </w:t>
      </w:r>
      <w:r w:rsidRPr="00BD3753">
        <w:rPr>
          <w:rFonts w:ascii="Times New Roman" w:hAnsi="Times New Roman"/>
          <w:sz w:val="24"/>
          <w:szCs w:val="24"/>
          <w:lang w:val="es-PY"/>
        </w:rPr>
        <w:t xml:space="preserve">El puntaje mínimo requerido para calificar para le entrevista no podrá ser menor de 60 puntos (sesenta) sobre una escala de 100. </w:t>
      </w:r>
    </w:p>
    <w:p w:rsidR="00273592" w:rsidRPr="00BD3753" w:rsidRDefault="00273592" w:rsidP="00273592">
      <w:pPr>
        <w:pStyle w:val="Prrafodelista"/>
        <w:tabs>
          <w:tab w:val="left" w:pos="709"/>
          <w:tab w:val="left" w:pos="851"/>
        </w:tabs>
        <w:ind w:left="426"/>
        <w:jc w:val="both"/>
        <w:rPr>
          <w:b/>
          <w:szCs w:val="24"/>
          <w:lang w:val="es-PY"/>
        </w:rPr>
      </w:pPr>
      <w:r w:rsidRPr="00BD3753">
        <w:rPr>
          <w:b/>
          <w:szCs w:val="24"/>
          <w:lang w:val="es-PY"/>
        </w:rPr>
        <w:t xml:space="preserve">10. </w:t>
      </w:r>
      <w:r w:rsidRPr="00BD3753">
        <w:rPr>
          <w:b/>
          <w:szCs w:val="24"/>
          <w:lang w:val="es-PY"/>
        </w:rPr>
        <w:tab/>
        <w:t>PRESUPUESTO Y MODALIDAD DE CONTRATACIÒN</w:t>
      </w:r>
    </w:p>
    <w:p w:rsidR="002724CF" w:rsidRPr="00BD3753" w:rsidRDefault="002724CF" w:rsidP="00273592">
      <w:pPr>
        <w:pStyle w:val="Prrafodelista"/>
        <w:tabs>
          <w:tab w:val="left" w:pos="709"/>
          <w:tab w:val="left" w:pos="851"/>
        </w:tabs>
        <w:ind w:left="426"/>
        <w:jc w:val="both"/>
        <w:rPr>
          <w:b/>
          <w:szCs w:val="24"/>
          <w:lang w:val="es-PY"/>
        </w:rPr>
      </w:pPr>
    </w:p>
    <w:p w:rsidR="00273592" w:rsidRPr="00BD3753" w:rsidRDefault="00273592" w:rsidP="000A5F69">
      <w:pPr>
        <w:pStyle w:val="Prrafodelista"/>
        <w:spacing w:line="360" w:lineRule="auto"/>
        <w:ind w:left="426"/>
        <w:jc w:val="both"/>
        <w:rPr>
          <w:szCs w:val="24"/>
          <w:lang w:val="es-PY"/>
        </w:rPr>
      </w:pPr>
      <w:r w:rsidRPr="00BD3753">
        <w:rPr>
          <w:szCs w:val="24"/>
          <w:lang w:val="es-PY"/>
        </w:rPr>
        <w:t xml:space="preserve">El Presupuesto total </w:t>
      </w:r>
      <w:r w:rsidR="007038D9" w:rsidRPr="009322B5">
        <w:rPr>
          <w:szCs w:val="24"/>
          <w:lang w:val="es-PY"/>
        </w:rPr>
        <w:t xml:space="preserve">referencial </w:t>
      </w:r>
      <w:r w:rsidRPr="009322B5">
        <w:rPr>
          <w:szCs w:val="24"/>
          <w:lang w:val="es-PY"/>
        </w:rPr>
        <w:t xml:space="preserve">es </w:t>
      </w:r>
      <w:r w:rsidRPr="00BD3753">
        <w:rPr>
          <w:szCs w:val="24"/>
          <w:lang w:val="es-PY"/>
        </w:rPr>
        <w:t xml:space="preserve">de Gs. </w:t>
      </w:r>
      <w:r w:rsidR="00C17CFE" w:rsidRPr="00BD3753">
        <w:rPr>
          <w:szCs w:val="24"/>
          <w:lang w:val="es-PY"/>
        </w:rPr>
        <w:t>105.000.000 (</w:t>
      </w:r>
      <w:proofErr w:type="gramStart"/>
      <w:r w:rsidRPr="00BD3753">
        <w:rPr>
          <w:szCs w:val="24"/>
          <w:lang w:val="es-PY"/>
        </w:rPr>
        <w:t>Guaraníes</w:t>
      </w:r>
      <w:proofErr w:type="gramEnd"/>
      <w:r w:rsidRPr="00BD3753">
        <w:rPr>
          <w:szCs w:val="24"/>
          <w:lang w:val="es-PY"/>
        </w:rPr>
        <w:t xml:space="preserve"> </w:t>
      </w:r>
      <w:r w:rsidR="00C17CFE" w:rsidRPr="00BD3753">
        <w:rPr>
          <w:szCs w:val="24"/>
          <w:lang w:val="es-PY"/>
        </w:rPr>
        <w:t xml:space="preserve">ciento cinco </w:t>
      </w:r>
      <w:r w:rsidR="002E028D" w:rsidRPr="00BD3753">
        <w:rPr>
          <w:szCs w:val="24"/>
          <w:lang w:val="es-PY"/>
        </w:rPr>
        <w:t>millones</w:t>
      </w:r>
      <w:r w:rsidRPr="00BD3753">
        <w:rPr>
          <w:szCs w:val="24"/>
          <w:lang w:val="es-PY"/>
        </w:rPr>
        <w:t>)</w:t>
      </w:r>
      <w:r w:rsidRPr="00BD3753">
        <w:rPr>
          <w:rFonts w:eastAsia="Calibri"/>
          <w:szCs w:val="24"/>
          <w:lang w:val="es-PY"/>
        </w:rPr>
        <w:t>,</w:t>
      </w:r>
      <w:r w:rsidRPr="00BD3753">
        <w:rPr>
          <w:szCs w:val="24"/>
          <w:lang w:val="es-PY"/>
        </w:rPr>
        <w:t xml:space="preserve"> con cargo al Componente 1, estará sujeta a la disponibilidad presupuestaria y al informe satisfactorio de los servicios prestados. </w:t>
      </w:r>
    </w:p>
    <w:p w:rsidR="00632FEF" w:rsidRPr="00BD3753" w:rsidRDefault="00273592" w:rsidP="000A5F69">
      <w:pPr>
        <w:pStyle w:val="Prrafodelista"/>
        <w:spacing w:line="360" w:lineRule="auto"/>
        <w:ind w:left="426"/>
        <w:jc w:val="both"/>
        <w:rPr>
          <w:szCs w:val="24"/>
          <w:lang w:val="es-PY"/>
        </w:rPr>
      </w:pPr>
      <w:r w:rsidRPr="00BD3753">
        <w:rPr>
          <w:szCs w:val="24"/>
          <w:lang w:val="es-PY"/>
        </w:rPr>
        <w:t xml:space="preserve">El consultor será contratado bajo FF20; OG 145, </w:t>
      </w:r>
      <w:r w:rsidR="00632FEF" w:rsidRPr="00BD3753">
        <w:rPr>
          <w:szCs w:val="24"/>
          <w:lang w:val="es-PY"/>
        </w:rPr>
        <w:t xml:space="preserve">por el periodo de </w:t>
      </w:r>
      <w:r w:rsidR="00C17CFE" w:rsidRPr="00BD3753">
        <w:rPr>
          <w:szCs w:val="24"/>
          <w:lang w:val="es-PY"/>
        </w:rPr>
        <w:t>7</w:t>
      </w:r>
      <w:r w:rsidR="00632FEF" w:rsidRPr="00BD3753">
        <w:rPr>
          <w:szCs w:val="24"/>
          <w:lang w:val="es-PY"/>
        </w:rPr>
        <w:t xml:space="preserve"> meses durante el 2022.</w:t>
      </w:r>
    </w:p>
    <w:p w:rsidR="00632FEF" w:rsidRPr="00BD3753" w:rsidRDefault="00632FEF" w:rsidP="000A5F69">
      <w:pPr>
        <w:pStyle w:val="Prrafodelista"/>
        <w:spacing w:line="360" w:lineRule="auto"/>
        <w:ind w:left="426"/>
        <w:jc w:val="both"/>
        <w:rPr>
          <w:szCs w:val="24"/>
          <w:lang w:val="es-PY"/>
        </w:rPr>
      </w:pPr>
      <w:r w:rsidRPr="00BD3753">
        <w:rPr>
          <w:szCs w:val="24"/>
          <w:lang w:val="es-PY"/>
        </w:rPr>
        <w:t>El Contrato será bajo la modalidad de Honorarios Profesionales.</w:t>
      </w:r>
    </w:p>
    <w:p w:rsidR="00273592" w:rsidRPr="00BD3753" w:rsidRDefault="00632FEF" w:rsidP="000A5F69">
      <w:pPr>
        <w:pStyle w:val="Prrafodelista"/>
        <w:spacing w:line="360" w:lineRule="auto"/>
        <w:ind w:left="426"/>
        <w:jc w:val="both"/>
        <w:rPr>
          <w:szCs w:val="24"/>
          <w:lang w:val="es-PY"/>
        </w:rPr>
      </w:pPr>
      <w:r w:rsidRPr="00BD3753">
        <w:rPr>
          <w:szCs w:val="24"/>
          <w:lang w:val="es-PY"/>
        </w:rPr>
        <w:t>El monto del contrato incluye todos los impuestos de la Ley; el consultor será responsable de su cumplimiento.</w:t>
      </w:r>
    </w:p>
    <w:p w:rsidR="00632FEF" w:rsidRPr="00BD3753" w:rsidRDefault="00632FEF" w:rsidP="000A5F69">
      <w:pPr>
        <w:pStyle w:val="Prrafodelista"/>
        <w:spacing w:line="360" w:lineRule="auto"/>
        <w:ind w:left="426"/>
        <w:jc w:val="both"/>
        <w:rPr>
          <w:b/>
          <w:szCs w:val="24"/>
          <w:lang w:val="es-PY"/>
        </w:rPr>
      </w:pPr>
    </w:p>
    <w:p w:rsidR="00B832BC" w:rsidRPr="00BD3753" w:rsidRDefault="00B832BC" w:rsidP="00556B88">
      <w:pPr>
        <w:pStyle w:val="Prrafodelista"/>
        <w:spacing w:line="360" w:lineRule="auto"/>
        <w:ind w:left="426"/>
        <w:jc w:val="both"/>
        <w:rPr>
          <w:b/>
          <w:szCs w:val="24"/>
          <w:lang w:val="es-PY"/>
        </w:rPr>
      </w:pPr>
      <w:r w:rsidRPr="00BD3753">
        <w:rPr>
          <w:b/>
          <w:szCs w:val="24"/>
          <w:lang w:val="es-PY"/>
        </w:rPr>
        <w:t>11.</w:t>
      </w:r>
      <w:r w:rsidRPr="00BD3753">
        <w:rPr>
          <w:b/>
          <w:szCs w:val="24"/>
          <w:lang w:val="es-PY"/>
        </w:rPr>
        <w:tab/>
        <w:t>FORMA DE PAGO</w:t>
      </w:r>
    </w:p>
    <w:p w:rsidR="00741300" w:rsidRPr="00BD3753" w:rsidRDefault="009322B5" w:rsidP="00556B88">
      <w:pPr>
        <w:pStyle w:val="Prrafodelista"/>
        <w:spacing w:after="160" w:line="360" w:lineRule="auto"/>
        <w:ind w:left="426"/>
        <w:jc w:val="both"/>
        <w:rPr>
          <w:szCs w:val="24"/>
          <w:lang w:val="es-PY"/>
        </w:rPr>
      </w:pPr>
      <w:r w:rsidRPr="009322B5">
        <w:rPr>
          <w:szCs w:val="24"/>
          <w:lang w:val="es-PY"/>
        </w:rPr>
        <w:t xml:space="preserve">Los pagos se </w:t>
      </w:r>
      <w:proofErr w:type="gramStart"/>
      <w:r w:rsidRPr="009322B5">
        <w:rPr>
          <w:szCs w:val="24"/>
          <w:lang w:val="es-PY"/>
        </w:rPr>
        <w:t>realizaran</w:t>
      </w:r>
      <w:proofErr w:type="gramEnd"/>
      <w:r w:rsidRPr="009322B5">
        <w:rPr>
          <w:szCs w:val="24"/>
          <w:lang w:val="es-PY"/>
        </w:rPr>
        <w:t xml:space="preserve"> contra entrega de productos deb</w:t>
      </w:r>
      <w:r>
        <w:rPr>
          <w:szCs w:val="24"/>
          <w:lang w:val="es-PY"/>
        </w:rPr>
        <w:t xml:space="preserve">idamente aprobados. </w:t>
      </w:r>
      <w:r w:rsidR="00741300" w:rsidRPr="00BD3753">
        <w:rPr>
          <w:szCs w:val="24"/>
          <w:lang w:val="es-PY"/>
        </w:rPr>
        <w:t>El monto total convenido será cancelado en 3 (tres) pagos, de acuerdo al siguiente detalle:</w:t>
      </w:r>
    </w:p>
    <w:p w:rsidR="000C27D1" w:rsidRDefault="00741300" w:rsidP="000A5F69">
      <w:pPr>
        <w:pStyle w:val="Prrafodelista"/>
        <w:spacing w:after="160" w:line="360" w:lineRule="auto"/>
        <w:ind w:left="426"/>
        <w:jc w:val="both"/>
        <w:rPr>
          <w:szCs w:val="24"/>
        </w:rPr>
      </w:pPr>
      <w:r w:rsidRPr="00BD3753">
        <w:rPr>
          <w:b/>
          <w:szCs w:val="24"/>
          <w:u w:val="single"/>
          <w:lang w:val="es-PY"/>
        </w:rPr>
        <w:t>Primer Pago</w:t>
      </w:r>
      <w:r w:rsidR="0027337D" w:rsidRPr="00BD3753">
        <w:rPr>
          <w:b/>
          <w:szCs w:val="24"/>
          <w:u w:val="single"/>
          <w:lang w:val="es-ES"/>
        </w:rPr>
        <w:t>:</w:t>
      </w:r>
      <w:r w:rsidR="0027337D" w:rsidRPr="00BD3753">
        <w:rPr>
          <w:b/>
          <w:szCs w:val="24"/>
          <w:lang w:val="es-ES"/>
        </w:rPr>
        <w:t xml:space="preserve"> </w:t>
      </w:r>
      <w:r w:rsidR="0027337D" w:rsidRPr="00BD3753">
        <w:rPr>
          <w:szCs w:val="24"/>
          <w:lang w:val="es-ES"/>
        </w:rPr>
        <w:t>El 30% del presupuesto total</w:t>
      </w:r>
      <w:r w:rsidR="0027337D" w:rsidRPr="00BD3753">
        <w:rPr>
          <w:b/>
          <w:szCs w:val="24"/>
          <w:lang w:val="es-ES"/>
        </w:rPr>
        <w:t xml:space="preserve"> </w:t>
      </w:r>
      <w:r w:rsidR="0027337D" w:rsidRPr="00BD3753">
        <w:rPr>
          <w:szCs w:val="24"/>
          <w:lang w:val="es-ES"/>
        </w:rPr>
        <w:t>contra entre</w:t>
      </w:r>
      <w:r w:rsidR="004D7DEC" w:rsidRPr="00BD3753">
        <w:rPr>
          <w:szCs w:val="24"/>
          <w:lang w:val="es-ES"/>
        </w:rPr>
        <w:t>ga</w:t>
      </w:r>
      <w:r w:rsidR="0027337D" w:rsidRPr="00BD3753">
        <w:rPr>
          <w:szCs w:val="24"/>
          <w:lang w:val="es-ES"/>
        </w:rPr>
        <w:t xml:space="preserve"> de los Productos Esperados (P1 y P2</w:t>
      </w:r>
      <w:r w:rsidR="00FA7465" w:rsidRPr="00BD3753">
        <w:rPr>
          <w:szCs w:val="24"/>
          <w:lang w:val="es-ES"/>
        </w:rPr>
        <w:t>);</w:t>
      </w:r>
      <w:r w:rsidR="0027337D" w:rsidRPr="00BD3753">
        <w:rPr>
          <w:szCs w:val="24"/>
          <w:lang w:val="es-ES"/>
        </w:rPr>
        <w:t xml:space="preserve"> </w:t>
      </w:r>
      <w:r w:rsidR="000C27D1">
        <w:rPr>
          <w:szCs w:val="24"/>
        </w:rPr>
        <w:t>aprobado.</w:t>
      </w:r>
    </w:p>
    <w:p w:rsidR="000C27D1" w:rsidRDefault="00741300" w:rsidP="000A5F69">
      <w:pPr>
        <w:pStyle w:val="Prrafodelista"/>
        <w:spacing w:after="160" w:line="360" w:lineRule="auto"/>
        <w:ind w:left="426"/>
        <w:jc w:val="both"/>
        <w:rPr>
          <w:szCs w:val="24"/>
          <w:lang w:val="es-ES"/>
        </w:rPr>
      </w:pPr>
      <w:r w:rsidRPr="00BD3753">
        <w:rPr>
          <w:b/>
          <w:szCs w:val="24"/>
          <w:u w:val="single"/>
          <w:lang w:val="es-ES"/>
        </w:rPr>
        <w:t>Segundo Pago:</w:t>
      </w:r>
      <w:r w:rsidRPr="00BD3753">
        <w:rPr>
          <w:szCs w:val="24"/>
          <w:lang w:val="es-ES"/>
        </w:rPr>
        <w:t xml:space="preserve"> </w:t>
      </w:r>
      <w:r w:rsidR="00FA7465" w:rsidRPr="00BD3753">
        <w:rPr>
          <w:szCs w:val="24"/>
          <w:lang w:val="es-ES"/>
        </w:rPr>
        <w:t>El 30% del presupuesto total</w:t>
      </w:r>
      <w:r w:rsidR="00FA7465" w:rsidRPr="00BD3753">
        <w:rPr>
          <w:b/>
          <w:szCs w:val="24"/>
          <w:lang w:val="es-ES"/>
        </w:rPr>
        <w:t xml:space="preserve"> </w:t>
      </w:r>
      <w:r w:rsidR="00FA7465" w:rsidRPr="00BD3753">
        <w:rPr>
          <w:szCs w:val="24"/>
          <w:lang w:val="es-ES"/>
        </w:rPr>
        <w:t>contra entre</w:t>
      </w:r>
      <w:r w:rsidR="004D7DEC" w:rsidRPr="00BD3753">
        <w:rPr>
          <w:szCs w:val="24"/>
          <w:lang w:val="es-ES"/>
        </w:rPr>
        <w:t>ga</w:t>
      </w:r>
      <w:r w:rsidR="00FA7465" w:rsidRPr="00BD3753">
        <w:rPr>
          <w:szCs w:val="24"/>
          <w:lang w:val="es-ES"/>
        </w:rPr>
        <w:t xml:space="preserve"> de los Productos Esperados (P3, P4 y P5); </w:t>
      </w:r>
      <w:r w:rsidR="000C27D1">
        <w:rPr>
          <w:szCs w:val="24"/>
          <w:lang w:val="es-ES"/>
        </w:rPr>
        <w:t>aprobado.</w:t>
      </w:r>
    </w:p>
    <w:p w:rsidR="00741300" w:rsidRDefault="00741300" w:rsidP="000A5F69">
      <w:pPr>
        <w:pStyle w:val="Prrafodelista"/>
        <w:spacing w:after="160" w:line="360" w:lineRule="auto"/>
        <w:ind w:left="426"/>
        <w:jc w:val="both"/>
        <w:rPr>
          <w:szCs w:val="24"/>
        </w:rPr>
      </w:pPr>
      <w:r w:rsidRPr="00BD3753">
        <w:rPr>
          <w:b/>
          <w:szCs w:val="24"/>
          <w:u w:val="single"/>
          <w:lang w:val="es-ES"/>
        </w:rPr>
        <w:t>Tercer Pago:</w:t>
      </w:r>
      <w:r w:rsidRPr="00BD3753">
        <w:rPr>
          <w:szCs w:val="24"/>
          <w:lang w:val="es-ES"/>
        </w:rPr>
        <w:t xml:space="preserve"> </w:t>
      </w:r>
      <w:r w:rsidR="00FA7465" w:rsidRPr="00BD3753">
        <w:rPr>
          <w:szCs w:val="24"/>
          <w:lang w:val="es-ES"/>
        </w:rPr>
        <w:t>El 40% del presupuesto total</w:t>
      </w:r>
      <w:r w:rsidR="00FA7465" w:rsidRPr="00BD3753">
        <w:rPr>
          <w:b/>
          <w:szCs w:val="24"/>
          <w:lang w:val="es-ES"/>
        </w:rPr>
        <w:t xml:space="preserve"> </w:t>
      </w:r>
      <w:r w:rsidR="00FA7465" w:rsidRPr="00BD3753">
        <w:rPr>
          <w:szCs w:val="24"/>
          <w:lang w:val="es-ES"/>
        </w:rPr>
        <w:t>contra entre</w:t>
      </w:r>
      <w:r w:rsidR="004D7DEC" w:rsidRPr="00BD3753">
        <w:rPr>
          <w:szCs w:val="24"/>
          <w:lang w:val="es-ES"/>
        </w:rPr>
        <w:t>ga</w:t>
      </w:r>
      <w:r w:rsidR="00FA7465" w:rsidRPr="00BD3753">
        <w:rPr>
          <w:szCs w:val="24"/>
          <w:lang w:val="es-ES"/>
        </w:rPr>
        <w:t xml:space="preserve"> de los Productos Esperados (P6 y P7);</w:t>
      </w:r>
      <w:r w:rsidRPr="00BD3753">
        <w:rPr>
          <w:szCs w:val="24"/>
        </w:rPr>
        <w:t xml:space="preserve"> </w:t>
      </w:r>
      <w:r w:rsidR="000C27D1">
        <w:rPr>
          <w:szCs w:val="24"/>
        </w:rPr>
        <w:t>aprobado.</w:t>
      </w:r>
    </w:p>
    <w:p w:rsidR="000C27D1" w:rsidRDefault="000C27D1" w:rsidP="000A5F69">
      <w:pPr>
        <w:pStyle w:val="Prrafodelista"/>
        <w:spacing w:after="160" w:line="360" w:lineRule="auto"/>
        <w:ind w:left="426"/>
        <w:jc w:val="both"/>
        <w:rPr>
          <w:szCs w:val="24"/>
          <w:lang w:val="es-ES"/>
        </w:rPr>
      </w:pPr>
    </w:p>
    <w:p w:rsidR="000C27D1" w:rsidRDefault="000C27D1" w:rsidP="000A5F69">
      <w:pPr>
        <w:pStyle w:val="Prrafodelista"/>
        <w:spacing w:after="160" w:line="360" w:lineRule="auto"/>
        <w:ind w:left="426"/>
        <w:jc w:val="both"/>
        <w:rPr>
          <w:szCs w:val="24"/>
          <w:lang w:val="es-ES"/>
        </w:rPr>
      </w:pPr>
    </w:p>
    <w:p w:rsidR="000C27D1" w:rsidRDefault="000C27D1" w:rsidP="000A5F69">
      <w:pPr>
        <w:pStyle w:val="Prrafodelista"/>
        <w:spacing w:after="160" w:line="360" w:lineRule="auto"/>
        <w:ind w:left="426"/>
        <w:jc w:val="both"/>
        <w:rPr>
          <w:szCs w:val="24"/>
          <w:lang w:val="es-ES"/>
        </w:rPr>
      </w:pPr>
    </w:p>
    <w:p w:rsidR="000C27D1" w:rsidRPr="00BD3753" w:rsidRDefault="000C27D1" w:rsidP="000A5F69">
      <w:pPr>
        <w:pStyle w:val="Prrafodelista"/>
        <w:spacing w:after="160" w:line="360" w:lineRule="auto"/>
        <w:ind w:left="426"/>
        <w:jc w:val="both"/>
        <w:rPr>
          <w:szCs w:val="24"/>
          <w:lang w:val="es-ES"/>
        </w:rPr>
      </w:pPr>
    </w:p>
    <w:p w:rsidR="00FE4F46" w:rsidRPr="00BD3753" w:rsidRDefault="00FE4F46" w:rsidP="00FE4F46">
      <w:pPr>
        <w:spacing w:line="360" w:lineRule="auto"/>
        <w:jc w:val="center"/>
        <w:rPr>
          <w:rFonts w:ascii="Times New Roman" w:hAnsi="Times New Roman"/>
          <w:b/>
          <w:sz w:val="24"/>
          <w:szCs w:val="24"/>
          <w:lang w:val="es-PY"/>
        </w:rPr>
      </w:pPr>
      <w:r w:rsidRPr="00BD3753">
        <w:rPr>
          <w:rFonts w:ascii="Times New Roman" w:hAnsi="Times New Roman"/>
          <w:b/>
          <w:sz w:val="24"/>
          <w:szCs w:val="24"/>
          <w:lang w:val="es-PY"/>
        </w:rPr>
        <w:t>CALENDARIO DE PAGOS</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3062"/>
        <w:gridCol w:w="1843"/>
        <w:gridCol w:w="1276"/>
        <w:gridCol w:w="708"/>
        <w:gridCol w:w="724"/>
      </w:tblGrid>
      <w:tr w:rsidR="00BD3753" w:rsidRPr="00BD3753" w:rsidTr="00BE41EF">
        <w:trPr>
          <w:trHeight w:val="640"/>
          <w:jc w:val="center"/>
        </w:trPr>
        <w:tc>
          <w:tcPr>
            <w:tcW w:w="1207" w:type="dxa"/>
          </w:tcPr>
          <w:p w:rsidR="00FE4F46" w:rsidRPr="00BD3753" w:rsidRDefault="00FE4F46"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Fecha</w:t>
            </w:r>
          </w:p>
        </w:tc>
        <w:tc>
          <w:tcPr>
            <w:tcW w:w="3062" w:type="dxa"/>
          </w:tcPr>
          <w:p w:rsidR="00FE4F46" w:rsidRPr="00BD3753" w:rsidRDefault="00FE4F46"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Concepto</w:t>
            </w:r>
          </w:p>
        </w:tc>
        <w:tc>
          <w:tcPr>
            <w:tcW w:w="1843" w:type="dxa"/>
          </w:tcPr>
          <w:p w:rsidR="00FE4F46" w:rsidRPr="00BD3753" w:rsidRDefault="00FE4F46"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Monto Iva Incl.</w:t>
            </w:r>
          </w:p>
          <w:p w:rsidR="00354BB3" w:rsidRPr="00BD3753" w:rsidRDefault="00354BB3"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(Por Producto)</w:t>
            </w:r>
          </w:p>
        </w:tc>
        <w:tc>
          <w:tcPr>
            <w:tcW w:w="1276" w:type="dxa"/>
          </w:tcPr>
          <w:p w:rsidR="00FE4F46" w:rsidRPr="00BD3753" w:rsidRDefault="00FE4F46"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Moneda</w:t>
            </w:r>
          </w:p>
        </w:tc>
        <w:tc>
          <w:tcPr>
            <w:tcW w:w="708" w:type="dxa"/>
          </w:tcPr>
          <w:p w:rsidR="00FE4F46" w:rsidRPr="00BD3753" w:rsidRDefault="00FE4F46"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FF</w:t>
            </w:r>
          </w:p>
        </w:tc>
        <w:tc>
          <w:tcPr>
            <w:tcW w:w="724" w:type="dxa"/>
          </w:tcPr>
          <w:p w:rsidR="00FE4F46" w:rsidRPr="00BD3753" w:rsidRDefault="00FE4F46" w:rsidP="005A2207">
            <w:pPr>
              <w:pStyle w:val="Sinespaciado"/>
              <w:jc w:val="center"/>
              <w:rPr>
                <w:rFonts w:ascii="Times New Roman" w:hAnsi="Times New Roman"/>
                <w:b/>
                <w:sz w:val="24"/>
                <w:szCs w:val="24"/>
                <w:lang w:eastAsia="es-PY"/>
              </w:rPr>
            </w:pPr>
            <w:r w:rsidRPr="00BD3753">
              <w:rPr>
                <w:rFonts w:ascii="Times New Roman" w:hAnsi="Times New Roman"/>
                <w:b/>
                <w:sz w:val="24"/>
                <w:szCs w:val="24"/>
                <w:lang w:eastAsia="es-PY"/>
              </w:rPr>
              <w:t>OG</w:t>
            </w:r>
          </w:p>
        </w:tc>
      </w:tr>
      <w:tr w:rsidR="00BD3753" w:rsidRPr="00BD3753" w:rsidTr="00BE41EF">
        <w:trPr>
          <w:trHeight w:val="640"/>
          <w:jc w:val="center"/>
        </w:trPr>
        <w:tc>
          <w:tcPr>
            <w:tcW w:w="1207" w:type="dxa"/>
            <w:vAlign w:val="center"/>
          </w:tcPr>
          <w:p w:rsidR="002E028D" w:rsidRDefault="002E028D" w:rsidP="002E028D">
            <w:pPr>
              <w:rPr>
                <w:rFonts w:ascii="Times New Roman" w:hAnsi="Times New Roman"/>
                <w:sz w:val="24"/>
                <w:szCs w:val="24"/>
                <w:lang w:val="es-PY"/>
              </w:rPr>
            </w:pPr>
            <w:r w:rsidRPr="00BD3753">
              <w:rPr>
                <w:rFonts w:ascii="Times New Roman" w:hAnsi="Times New Roman"/>
                <w:sz w:val="24"/>
                <w:szCs w:val="24"/>
                <w:lang w:val="es-PY"/>
              </w:rPr>
              <w:t>1º Pago</w:t>
            </w:r>
          </w:p>
          <w:p w:rsidR="000C27D1" w:rsidRPr="00BD3753" w:rsidRDefault="000C27D1" w:rsidP="002E028D">
            <w:pPr>
              <w:rPr>
                <w:rFonts w:ascii="Times New Roman" w:hAnsi="Times New Roman"/>
                <w:sz w:val="24"/>
                <w:szCs w:val="24"/>
                <w:lang w:val="es-PY"/>
              </w:rPr>
            </w:pPr>
            <w:r>
              <w:rPr>
                <w:rFonts w:ascii="Times New Roman" w:hAnsi="Times New Roman"/>
                <w:sz w:val="24"/>
                <w:szCs w:val="24"/>
                <w:lang w:val="es-PY"/>
              </w:rPr>
              <w:t>Entrega de producto P1 y P2</w:t>
            </w:r>
          </w:p>
        </w:tc>
        <w:tc>
          <w:tcPr>
            <w:tcW w:w="3062" w:type="dxa"/>
            <w:vAlign w:val="center"/>
          </w:tcPr>
          <w:p w:rsidR="002E028D" w:rsidRPr="00BD3753" w:rsidRDefault="00B00EDA" w:rsidP="00B00EDA">
            <w:pPr>
              <w:pStyle w:val="NormalWeb"/>
              <w:spacing w:before="0" w:beforeAutospacing="0" w:after="0" w:afterAutospacing="0"/>
              <w:jc w:val="both"/>
              <w:rPr>
                <w:lang w:val="es-ES_tradnl"/>
              </w:rPr>
            </w:pPr>
            <w:r w:rsidRPr="00BD3753">
              <w:rPr>
                <w:lang w:val="es-ES_tradnl" w:eastAsia="es-PY"/>
              </w:rPr>
              <w:t xml:space="preserve">Plan de Trabajo que incluya las actividades, tareas y cronograma de actividades y el documento que contenga las guías y/o materiales instructivos para la de capacitación a censistas, jefes y coordinadores departamentales y personal técnico encargado del monitoreo y gestión de calidad de la </w:t>
            </w:r>
            <w:proofErr w:type="gramStart"/>
            <w:r w:rsidRPr="00BD3753">
              <w:rPr>
                <w:lang w:val="es-ES_tradnl" w:eastAsia="es-PY"/>
              </w:rPr>
              <w:t>información</w:t>
            </w:r>
            <w:r w:rsidR="00180E68" w:rsidRPr="00BD3753">
              <w:rPr>
                <w:lang w:val="es-ES_tradnl" w:eastAsia="es-PY"/>
              </w:rPr>
              <w:t>.</w:t>
            </w:r>
            <w:r w:rsidR="002E028D" w:rsidRPr="00BD3753">
              <w:rPr>
                <w:lang w:val="es-ES_tradnl"/>
              </w:rPr>
              <w:t>(</w:t>
            </w:r>
            <w:proofErr w:type="gramEnd"/>
            <w:r w:rsidR="002E028D" w:rsidRPr="00BD3753">
              <w:rPr>
                <w:lang w:val="es-ES_tradnl"/>
              </w:rPr>
              <w:t>a 15 días de la firma del contrato contrato)</w:t>
            </w:r>
          </w:p>
        </w:tc>
        <w:tc>
          <w:tcPr>
            <w:tcW w:w="1843" w:type="dxa"/>
            <w:vAlign w:val="center"/>
          </w:tcPr>
          <w:p w:rsidR="00FA7465" w:rsidRPr="00BD3753" w:rsidRDefault="00FA7465" w:rsidP="002E028D">
            <w:pPr>
              <w:jc w:val="center"/>
              <w:rPr>
                <w:rFonts w:ascii="Times New Roman" w:hAnsi="Times New Roman"/>
                <w:sz w:val="24"/>
                <w:szCs w:val="24"/>
                <w:lang w:val="es-PY"/>
              </w:rPr>
            </w:pPr>
          </w:p>
          <w:p w:rsidR="00F82EF1" w:rsidRPr="00BD3753" w:rsidRDefault="00F82EF1" w:rsidP="002E028D">
            <w:pPr>
              <w:jc w:val="center"/>
              <w:rPr>
                <w:rFonts w:ascii="Times New Roman" w:hAnsi="Times New Roman"/>
                <w:sz w:val="24"/>
                <w:szCs w:val="24"/>
                <w:lang w:val="es-PY"/>
              </w:rPr>
            </w:pPr>
            <w:r w:rsidRPr="00BD3753">
              <w:rPr>
                <w:rFonts w:ascii="Times New Roman" w:hAnsi="Times New Roman"/>
                <w:sz w:val="24"/>
                <w:szCs w:val="24"/>
                <w:lang w:val="es-PY"/>
              </w:rPr>
              <w:t>30%</w:t>
            </w:r>
          </w:p>
          <w:p w:rsidR="002E028D" w:rsidRPr="00BD3753" w:rsidRDefault="002E028D" w:rsidP="002E028D">
            <w:pPr>
              <w:jc w:val="center"/>
              <w:rPr>
                <w:rFonts w:ascii="Times New Roman" w:hAnsi="Times New Roman"/>
                <w:strike/>
                <w:sz w:val="24"/>
                <w:szCs w:val="24"/>
                <w:lang w:val="es-PY"/>
              </w:rPr>
            </w:pPr>
          </w:p>
        </w:tc>
        <w:tc>
          <w:tcPr>
            <w:tcW w:w="1276" w:type="dxa"/>
            <w:vAlign w:val="center"/>
          </w:tcPr>
          <w:p w:rsidR="002E028D" w:rsidRPr="00BD3753" w:rsidRDefault="002E028D"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Guaraníes</w:t>
            </w:r>
          </w:p>
        </w:tc>
        <w:tc>
          <w:tcPr>
            <w:tcW w:w="708" w:type="dxa"/>
            <w:vAlign w:val="center"/>
          </w:tcPr>
          <w:p w:rsidR="002E028D" w:rsidRPr="00BD3753" w:rsidRDefault="00824979"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2</w:t>
            </w:r>
            <w:r w:rsidR="002E028D" w:rsidRPr="00BD3753">
              <w:rPr>
                <w:rFonts w:ascii="Times New Roman" w:hAnsi="Times New Roman"/>
                <w:sz w:val="24"/>
                <w:szCs w:val="24"/>
                <w:lang w:val="es-ES" w:eastAsia="es-PY"/>
              </w:rPr>
              <w:t>0</w:t>
            </w:r>
          </w:p>
        </w:tc>
        <w:tc>
          <w:tcPr>
            <w:tcW w:w="724" w:type="dxa"/>
            <w:vAlign w:val="center"/>
          </w:tcPr>
          <w:p w:rsidR="002E028D" w:rsidRPr="00BD3753" w:rsidRDefault="002E028D"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145</w:t>
            </w:r>
          </w:p>
        </w:tc>
      </w:tr>
      <w:tr w:rsidR="00BD3753" w:rsidRPr="00BD3753" w:rsidTr="00BE41EF">
        <w:trPr>
          <w:trHeight w:val="640"/>
          <w:jc w:val="center"/>
        </w:trPr>
        <w:tc>
          <w:tcPr>
            <w:tcW w:w="1207" w:type="dxa"/>
            <w:vAlign w:val="center"/>
          </w:tcPr>
          <w:p w:rsidR="002E028D" w:rsidRDefault="002E028D" w:rsidP="002E028D">
            <w:pPr>
              <w:rPr>
                <w:rFonts w:ascii="Times New Roman" w:hAnsi="Times New Roman"/>
                <w:sz w:val="24"/>
                <w:szCs w:val="24"/>
                <w:lang w:val="es-PY"/>
              </w:rPr>
            </w:pPr>
            <w:r w:rsidRPr="00BD3753">
              <w:rPr>
                <w:rFonts w:ascii="Times New Roman" w:hAnsi="Times New Roman"/>
                <w:sz w:val="24"/>
                <w:szCs w:val="24"/>
                <w:lang w:val="es-PY"/>
              </w:rPr>
              <w:t>2º Pago</w:t>
            </w:r>
          </w:p>
          <w:p w:rsidR="000C27D1" w:rsidRPr="00BD3753" w:rsidRDefault="000C27D1" w:rsidP="002E028D">
            <w:pPr>
              <w:rPr>
                <w:rFonts w:ascii="Times New Roman" w:hAnsi="Times New Roman"/>
                <w:sz w:val="24"/>
                <w:szCs w:val="24"/>
                <w:lang w:val="es-PY"/>
              </w:rPr>
            </w:pPr>
            <w:r>
              <w:rPr>
                <w:rFonts w:ascii="Times New Roman" w:hAnsi="Times New Roman"/>
                <w:sz w:val="24"/>
                <w:szCs w:val="24"/>
                <w:lang w:val="es-PY"/>
              </w:rPr>
              <w:t>Entrega de producto P3, P4 y P5</w:t>
            </w:r>
          </w:p>
        </w:tc>
        <w:tc>
          <w:tcPr>
            <w:tcW w:w="3062" w:type="dxa"/>
            <w:vAlign w:val="center"/>
          </w:tcPr>
          <w:p w:rsidR="002E028D" w:rsidRPr="00BD3753" w:rsidRDefault="00B00EDA" w:rsidP="00F02021">
            <w:pPr>
              <w:pStyle w:val="NormalWeb"/>
              <w:spacing w:before="0" w:beforeAutospacing="0" w:after="0" w:afterAutospacing="0"/>
              <w:jc w:val="both"/>
              <w:rPr>
                <w:lang w:val="es-ES_tradnl"/>
              </w:rPr>
            </w:pPr>
            <w:r w:rsidRPr="00BD3753">
              <w:rPr>
                <w:lang w:val="es-PY" w:eastAsia="es-PY"/>
              </w:rPr>
              <w:t>Documento de avances sobre el procedimiento de consulta previa, libre e informada realizada en la fase del pre censo así como el documento de informe de las actividades de socialización del censo con comunidades indígenas y Documento de informe de las actividades y avances de la capacitación al personal de enlace (miembros de la comunidad) comunidades indígenas, personal contratado e involucrado con la implementación el cens</w:t>
            </w:r>
            <w:r w:rsidR="00FA7465" w:rsidRPr="00BD3753">
              <w:rPr>
                <w:lang w:val="es-PY" w:eastAsia="es-PY"/>
              </w:rPr>
              <w:t>o</w:t>
            </w:r>
            <w:r w:rsidR="00180E68" w:rsidRPr="00BD3753">
              <w:rPr>
                <w:lang w:val="es-PY" w:eastAsia="es-PY"/>
              </w:rPr>
              <w:t>.</w:t>
            </w:r>
            <w:r w:rsidR="002E028D" w:rsidRPr="00BD3753">
              <w:t xml:space="preserve"> (a</w:t>
            </w:r>
            <w:r w:rsidRPr="00BD3753">
              <w:t xml:space="preserve"> </w:t>
            </w:r>
            <w:r w:rsidR="00F02021" w:rsidRPr="00BD3753">
              <w:t>90</w:t>
            </w:r>
            <w:r w:rsidRPr="00BD3753">
              <w:t xml:space="preserve"> días de la firma del contrato</w:t>
            </w:r>
            <w:r w:rsidR="002E028D" w:rsidRPr="00BD3753">
              <w:t>)</w:t>
            </w:r>
          </w:p>
        </w:tc>
        <w:tc>
          <w:tcPr>
            <w:tcW w:w="1843" w:type="dxa"/>
            <w:vAlign w:val="center"/>
          </w:tcPr>
          <w:p w:rsidR="00FA7465" w:rsidRPr="00BD3753" w:rsidRDefault="00FA7465" w:rsidP="00F82EF1">
            <w:pPr>
              <w:jc w:val="center"/>
              <w:rPr>
                <w:rFonts w:ascii="Times New Roman" w:hAnsi="Times New Roman"/>
                <w:sz w:val="24"/>
                <w:szCs w:val="24"/>
                <w:lang w:val="es-PY"/>
              </w:rPr>
            </w:pPr>
          </w:p>
          <w:p w:rsidR="00F82EF1" w:rsidRPr="00BD3753" w:rsidRDefault="00F82EF1" w:rsidP="00F82EF1">
            <w:pPr>
              <w:jc w:val="center"/>
              <w:rPr>
                <w:rFonts w:ascii="Times New Roman" w:hAnsi="Times New Roman"/>
                <w:sz w:val="24"/>
                <w:szCs w:val="24"/>
                <w:lang w:val="es-PY"/>
              </w:rPr>
            </w:pPr>
            <w:r w:rsidRPr="00BD3753">
              <w:rPr>
                <w:rFonts w:ascii="Times New Roman" w:hAnsi="Times New Roman"/>
                <w:sz w:val="24"/>
                <w:szCs w:val="24"/>
                <w:lang w:val="es-PY"/>
              </w:rPr>
              <w:t>30%</w:t>
            </w:r>
          </w:p>
          <w:p w:rsidR="002E028D" w:rsidRPr="00BD3753" w:rsidRDefault="002E028D" w:rsidP="00F82EF1">
            <w:pPr>
              <w:jc w:val="center"/>
              <w:rPr>
                <w:rFonts w:ascii="Times New Roman" w:hAnsi="Times New Roman"/>
                <w:sz w:val="24"/>
                <w:szCs w:val="24"/>
                <w:lang w:val="es-PY"/>
              </w:rPr>
            </w:pPr>
          </w:p>
        </w:tc>
        <w:tc>
          <w:tcPr>
            <w:tcW w:w="1276" w:type="dxa"/>
            <w:vAlign w:val="center"/>
          </w:tcPr>
          <w:p w:rsidR="002E028D" w:rsidRPr="00BD3753" w:rsidRDefault="002E028D"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Guaraníes</w:t>
            </w:r>
          </w:p>
        </w:tc>
        <w:tc>
          <w:tcPr>
            <w:tcW w:w="708" w:type="dxa"/>
            <w:vAlign w:val="center"/>
          </w:tcPr>
          <w:p w:rsidR="002E028D" w:rsidRPr="00BD3753" w:rsidRDefault="00824979"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2</w:t>
            </w:r>
            <w:r w:rsidR="002E028D" w:rsidRPr="00BD3753">
              <w:rPr>
                <w:rFonts w:ascii="Times New Roman" w:hAnsi="Times New Roman"/>
                <w:sz w:val="24"/>
                <w:szCs w:val="24"/>
                <w:lang w:val="es-ES" w:eastAsia="es-PY"/>
              </w:rPr>
              <w:t>0</w:t>
            </w:r>
          </w:p>
        </w:tc>
        <w:tc>
          <w:tcPr>
            <w:tcW w:w="724" w:type="dxa"/>
            <w:vAlign w:val="center"/>
          </w:tcPr>
          <w:p w:rsidR="002E028D" w:rsidRPr="00BD3753" w:rsidRDefault="002E028D"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145</w:t>
            </w:r>
          </w:p>
        </w:tc>
      </w:tr>
      <w:tr w:rsidR="00BD3753" w:rsidRPr="00BD3753" w:rsidTr="00BE41EF">
        <w:trPr>
          <w:trHeight w:val="2395"/>
          <w:jc w:val="center"/>
        </w:trPr>
        <w:tc>
          <w:tcPr>
            <w:tcW w:w="1207" w:type="dxa"/>
            <w:vAlign w:val="center"/>
          </w:tcPr>
          <w:p w:rsidR="002E028D" w:rsidRDefault="002E028D" w:rsidP="002E028D">
            <w:pPr>
              <w:rPr>
                <w:rFonts w:ascii="Times New Roman" w:hAnsi="Times New Roman"/>
                <w:sz w:val="24"/>
                <w:szCs w:val="24"/>
                <w:lang w:val="es-PY"/>
              </w:rPr>
            </w:pPr>
            <w:r w:rsidRPr="00BD3753">
              <w:rPr>
                <w:rFonts w:ascii="Times New Roman" w:hAnsi="Times New Roman"/>
                <w:sz w:val="24"/>
                <w:szCs w:val="24"/>
                <w:lang w:val="es-PY"/>
              </w:rPr>
              <w:t>3º Pago</w:t>
            </w:r>
          </w:p>
          <w:p w:rsidR="000C27D1" w:rsidRPr="00BD3753" w:rsidRDefault="000C27D1" w:rsidP="002E028D">
            <w:pPr>
              <w:rPr>
                <w:rFonts w:ascii="Times New Roman" w:hAnsi="Times New Roman"/>
                <w:sz w:val="24"/>
                <w:szCs w:val="24"/>
                <w:lang w:val="es-PY"/>
              </w:rPr>
            </w:pPr>
            <w:r>
              <w:rPr>
                <w:rFonts w:ascii="Times New Roman" w:hAnsi="Times New Roman"/>
                <w:sz w:val="24"/>
                <w:szCs w:val="24"/>
                <w:lang w:val="es-PY"/>
              </w:rPr>
              <w:t>Entrega de producto P6 y P7</w:t>
            </w:r>
          </w:p>
        </w:tc>
        <w:tc>
          <w:tcPr>
            <w:tcW w:w="3062" w:type="dxa"/>
            <w:vAlign w:val="center"/>
          </w:tcPr>
          <w:p w:rsidR="002E028D" w:rsidRPr="00BD3753" w:rsidRDefault="00B00EDA" w:rsidP="00F02021">
            <w:pPr>
              <w:pStyle w:val="NormalWeb"/>
              <w:spacing w:before="0" w:beforeAutospacing="0" w:after="0" w:afterAutospacing="0"/>
            </w:pPr>
            <w:r w:rsidRPr="00BD3753">
              <w:rPr>
                <w:lang w:val="es-PY"/>
              </w:rPr>
              <w:t>Documento que contenga la propuesta de los estudios temáticos y/o líneas de investigación a ser realizados en base a los resultados preliminares del censo agropecuario (post- censo) y el Informe final de la consultoría presentado y aprobado por la DCEA</w:t>
            </w:r>
            <w:r w:rsidR="00180E68" w:rsidRPr="00BD3753">
              <w:rPr>
                <w:lang w:val="es-ES_tradnl"/>
              </w:rPr>
              <w:t>.</w:t>
            </w:r>
            <w:r w:rsidR="002E028D" w:rsidRPr="00BD3753">
              <w:t xml:space="preserve"> (a </w:t>
            </w:r>
            <w:r w:rsidR="00824979" w:rsidRPr="00BD3753">
              <w:t>195</w:t>
            </w:r>
            <w:r w:rsidRPr="00BD3753">
              <w:t xml:space="preserve"> días de la firma del</w:t>
            </w:r>
            <w:r w:rsidR="002E028D" w:rsidRPr="00BD3753">
              <w:t xml:space="preserve"> </w:t>
            </w:r>
            <w:r w:rsidR="002E028D" w:rsidRPr="00BD3753">
              <w:lastRenderedPageBreak/>
              <w:t>contrato)</w:t>
            </w:r>
          </w:p>
        </w:tc>
        <w:tc>
          <w:tcPr>
            <w:tcW w:w="1843" w:type="dxa"/>
            <w:vAlign w:val="center"/>
          </w:tcPr>
          <w:p w:rsidR="00FA7465" w:rsidRPr="00BD3753" w:rsidRDefault="00FA7465" w:rsidP="002E028D">
            <w:pPr>
              <w:jc w:val="center"/>
              <w:rPr>
                <w:rFonts w:ascii="Times New Roman" w:hAnsi="Times New Roman"/>
                <w:sz w:val="24"/>
                <w:szCs w:val="24"/>
                <w:lang w:val="es-PY"/>
              </w:rPr>
            </w:pPr>
          </w:p>
          <w:p w:rsidR="00F82EF1" w:rsidRPr="00BD3753" w:rsidRDefault="00F82EF1" w:rsidP="002E028D">
            <w:pPr>
              <w:jc w:val="center"/>
              <w:rPr>
                <w:rFonts w:ascii="Times New Roman" w:hAnsi="Times New Roman"/>
                <w:sz w:val="24"/>
                <w:szCs w:val="24"/>
                <w:lang w:val="es-PY"/>
              </w:rPr>
            </w:pPr>
            <w:r w:rsidRPr="00BD3753">
              <w:rPr>
                <w:rFonts w:ascii="Times New Roman" w:hAnsi="Times New Roman"/>
                <w:sz w:val="24"/>
                <w:szCs w:val="24"/>
                <w:lang w:val="es-PY"/>
              </w:rPr>
              <w:t xml:space="preserve">40% </w:t>
            </w:r>
          </w:p>
          <w:p w:rsidR="002E028D" w:rsidRPr="00BD3753" w:rsidRDefault="002E028D" w:rsidP="002E028D">
            <w:pPr>
              <w:jc w:val="center"/>
              <w:rPr>
                <w:rFonts w:ascii="Times New Roman" w:hAnsi="Times New Roman"/>
                <w:strike/>
                <w:sz w:val="24"/>
                <w:szCs w:val="24"/>
                <w:lang w:val="es-PY"/>
              </w:rPr>
            </w:pPr>
          </w:p>
        </w:tc>
        <w:tc>
          <w:tcPr>
            <w:tcW w:w="1276" w:type="dxa"/>
            <w:vAlign w:val="center"/>
          </w:tcPr>
          <w:p w:rsidR="002E028D" w:rsidRPr="00BD3753" w:rsidRDefault="002E028D"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Guaraníes</w:t>
            </w:r>
          </w:p>
        </w:tc>
        <w:tc>
          <w:tcPr>
            <w:tcW w:w="708" w:type="dxa"/>
            <w:vAlign w:val="center"/>
          </w:tcPr>
          <w:p w:rsidR="002E028D" w:rsidRPr="00BD3753" w:rsidRDefault="00824979"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2</w:t>
            </w:r>
            <w:r w:rsidR="002E028D" w:rsidRPr="00BD3753">
              <w:rPr>
                <w:rFonts w:ascii="Times New Roman" w:hAnsi="Times New Roman"/>
                <w:sz w:val="24"/>
                <w:szCs w:val="24"/>
                <w:lang w:val="es-ES" w:eastAsia="es-PY"/>
              </w:rPr>
              <w:t>0</w:t>
            </w:r>
          </w:p>
        </w:tc>
        <w:tc>
          <w:tcPr>
            <w:tcW w:w="724" w:type="dxa"/>
            <w:vAlign w:val="center"/>
          </w:tcPr>
          <w:p w:rsidR="002E028D" w:rsidRPr="00BD3753" w:rsidRDefault="002E028D" w:rsidP="002E028D">
            <w:pPr>
              <w:tabs>
                <w:tab w:val="center" w:pos="4986"/>
              </w:tabs>
              <w:suppressAutoHyphens/>
              <w:spacing w:before="120" w:after="240"/>
              <w:jc w:val="center"/>
              <w:rPr>
                <w:rFonts w:ascii="Times New Roman" w:hAnsi="Times New Roman"/>
                <w:sz w:val="24"/>
                <w:szCs w:val="24"/>
                <w:lang w:val="es-ES" w:eastAsia="es-PY"/>
              </w:rPr>
            </w:pPr>
            <w:r w:rsidRPr="00BD3753">
              <w:rPr>
                <w:rFonts w:ascii="Times New Roman" w:hAnsi="Times New Roman"/>
                <w:sz w:val="24"/>
                <w:szCs w:val="24"/>
                <w:lang w:val="es-ES" w:eastAsia="es-PY"/>
              </w:rPr>
              <w:t>145</w:t>
            </w:r>
          </w:p>
        </w:tc>
      </w:tr>
    </w:tbl>
    <w:p w:rsidR="004A0D94" w:rsidRPr="00BD3753" w:rsidRDefault="004A0D94" w:rsidP="00EE5443">
      <w:pPr>
        <w:spacing w:before="120" w:after="120"/>
        <w:jc w:val="center"/>
        <w:rPr>
          <w:rFonts w:ascii="Times New Roman" w:hAnsi="Times New Roman"/>
          <w:b/>
          <w:bCs/>
          <w:snapToGrid w:val="0"/>
          <w:sz w:val="24"/>
          <w:szCs w:val="24"/>
        </w:rPr>
      </w:pPr>
    </w:p>
    <w:p w:rsidR="004D7DEC" w:rsidRPr="00BD3753" w:rsidRDefault="004D7DEC" w:rsidP="004D7DEC">
      <w:pPr>
        <w:spacing w:before="120" w:after="120"/>
        <w:rPr>
          <w:rFonts w:ascii="Times New Roman" w:hAnsi="Times New Roman"/>
          <w:b/>
          <w:bCs/>
          <w:snapToGrid w:val="0"/>
          <w:sz w:val="24"/>
          <w:szCs w:val="24"/>
        </w:rPr>
      </w:pPr>
    </w:p>
    <w:p w:rsidR="004A0D94" w:rsidRPr="00556B88" w:rsidRDefault="004A0D94" w:rsidP="00EE5443">
      <w:pPr>
        <w:spacing w:before="120" w:after="120"/>
        <w:jc w:val="center"/>
        <w:rPr>
          <w:rFonts w:ascii="Times New Roman" w:hAnsi="Times New Roman"/>
          <w:b/>
          <w:bCs/>
          <w:snapToGrid w:val="0"/>
          <w:sz w:val="24"/>
          <w:szCs w:val="24"/>
        </w:rPr>
        <w:sectPr w:rsidR="004A0D94" w:rsidRPr="00556B88" w:rsidSect="007B0CE1">
          <w:headerReference w:type="default" r:id="rId8"/>
          <w:footerReference w:type="even" r:id="rId9"/>
          <w:footerReference w:type="default" r:id="rId10"/>
          <w:pgSz w:w="11907" w:h="16839" w:code="9"/>
          <w:pgMar w:top="1702" w:right="1134" w:bottom="1276" w:left="1134" w:header="426" w:footer="720" w:gutter="0"/>
          <w:cols w:space="720"/>
          <w:docGrid w:linePitch="360"/>
        </w:sectPr>
      </w:pPr>
    </w:p>
    <w:p w:rsidR="00E0086B" w:rsidRPr="00556B88" w:rsidRDefault="00E0086B" w:rsidP="00E0086B">
      <w:pPr>
        <w:pStyle w:val="Descripcin"/>
        <w:keepNext/>
        <w:jc w:val="center"/>
        <w:rPr>
          <w:i/>
          <w:sz w:val="24"/>
          <w:szCs w:val="24"/>
        </w:rPr>
      </w:pPr>
      <w:r w:rsidRPr="00556B88">
        <w:rPr>
          <w:i/>
          <w:sz w:val="24"/>
          <w:szCs w:val="24"/>
        </w:rPr>
        <w:lastRenderedPageBreak/>
        <w:t xml:space="preserve">Cuadro </w:t>
      </w:r>
      <w:r w:rsidRPr="00556B88">
        <w:rPr>
          <w:i/>
          <w:sz w:val="24"/>
          <w:szCs w:val="24"/>
        </w:rPr>
        <w:fldChar w:fldCharType="begin"/>
      </w:r>
      <w:r w:rsidRPr="00556B88">
        <w:rPr>
          <w:i/>
          <w:sz w:val="24"/>
          <w:szCs w:val="24"/>
        </w:rPr>
        <w:instrText xml:space="preserve"> SEQ Cuadro \* ARABIC </w:instrText>
      </w:r>
      <w:r w:rsidRPr="00556B88">
        <w:rPr>
          <w:i/>
          <w:sz w:val="24"/>
          <w:szCs w:val="24"/>
        </w:rPr>
        <w:fldChar w:fldCharType="separate"/>
      </w:r>
      <w:r w:rsidR="009322B5">
        <w:rPr>
          <w:i/>
          <w:noProof/>
          <w:sz w:val="24"/>
          <w:szCs w:val="24"/>
        </w:rPr>
        <w:t>1</w:t>
      </w:r>
      <w:r w:rsidRPr="00556B88">
        <w:rPr>
          <w:i/>
          <w:sz w:val="24"/>
          <w:szCs w:val="24"/>
        </w:rPr>
        <w:fldChar w:fldCharType="end"/>
      </w:r>
      <w:r w:rsidRPr="00556B88">
        <w:rPr>
          <w:i/>
          <w:sz w:val="24"/>
          <w:szCs w:val="24"/>
        </w:rPr>
        <w:t>. Tabla de Productos Esperados (PE) y actividades (A) para la consultoría en enfoque social (Pueblos Indígenas) del CAN 2022.</w:t>
      </w:r>
    </w:p>
    <w:tbl>
      <w:tblPr>
        <w:tblStyle w:val="Tablaconcuadrcula"/>
        <w:tblW w:w="14312" w:type="dxa"/>
        <w:jc w:val="center"/>
        <w:tblLook w:val="04A0" w:firstRow="1" w:lastRow="0" w:firstColumn="1" w:lastColumn="0" w:noHBand="0" w:noVBand="1"/>
      </w:tblPr>
      <w:tblGrid>
        <w:gridCol w:w="1595"/>
        <w:gridCol w:w="4536"/>
        <w:gridCol w:w="6551"/>
        <w:gridCol w:w="1630"/>
      </w:tblGrid>
      <w:tr w:rsidR="00E0086B" w:rsidRPr="00974725" w:rsidTr="00974725">
        <w:trPr>
          <w:jc w:val="center"/>
        </w:trPr>
        <w:tc>
          <w:tcPr>
            <w:tcW w:w="1595" w:type="dxa"/>
            <w:vAlign w:val="center"/>
          </w:tcPr>
          <w:p w:rsidR="00E0086B" w:rsidRPr="00974725" w:rsidRDefault="00E0086B" w:rsidP="00E43D82">
            <w:pPr>
              <w:jc w:val="center"/>
              <w:rPr>
                <w:rFonts w:ascii="Times New Roman" w:hAnsi="Times New Roman"/>
                <w:b/>
                <w:sz w:val="22"/>
                <w:szCs w:val="24"/>
              </w:rPr>
            </w:pPr>
            <w:r w:rsidRPr="00974725">
              <w:rPr>
                <w:rFonts w:ascii="Times New Roman" w:hAnsi="Times New Roman"/>
                <w:b/>
                <w:sz w:val="22"/>
                <w:szCs w:val="24"/>
              </w:rPr>
              <w:t>Fases</w:t>
            </w:r>
          </w:p>
        </w:tc>
        <w:tc>
          <w:tcPr>
            <w:tcW w:w="4536" w:type="dxa"/>
            <w:vAlign w:val="center"/>
          </w:tcPr>
          <w:p w:rsidR="00E0086B" w:rsidRPr="00974725" w:rsidRDefault="00E0086B" w:rsidP="00E43D82">
            <w:pPr>
              <w:jc w:val="center"/>
              <w:rPr>
                <w:rFonts w:ascii="Times New Roman" w:hAnsi="Times New Roman"/>
                <w:b/>
                <w:sz w:val="22"/>
                <w:szCs w:val="24"/>
              </w:rPr>
            </w:pPr>
            <w:r w:rsidRPr="00974725">
              <w:rPr>
                <w:rFonts w:ascii="Times New Roman" w:hAnsi="Times New Roman"/>
                <w:b/>
                <w:sz w:val="22"/>
                <w:szCs w:val="24"/>
              </w:rPr>
              <w:t>Productos Esperados (PE)</w:t>
            </w:r>
          </w:p>
        </w:tc>
        <w:tc>
          <w:tcPr>
            <w:tcW w:w="6551" w:type="dxa"/>
            <w:vAlign w:val="center"/>
          </w:tcPr>
          <w:p w:rsidR="00E0086B" w:rsidRPr="00974725" w:rsidRDefault="00E0086B" w:rsidP="00E43D82">
            <w:pPr>
              <w:jc w:val="center"/>
              <w:rPr>
                <w:rFonts w:ascii="Times New Roman" w:hAnsi="Times New Roman"/>
                <w:b/>
                <w:sz w:val="22"/>
                <w:szCs w:val="24"/>
              </w:rPr>
            </w:pPr>
            <w:r w:rsidRPr="00974725">
              <w:rPr>
                <w:rFonts w:ascii="Times New Roman" w:hAnsi="Times New Roman"/>
                <w:b/>
                <w:sz w:val="22"/>
                <w:szCs w:val="24"/>
              </w:rPr>
              <w:t>Actividades</w:t>
            </w:r>
          </w:p>
        </w:tc>
        <w:tc>
          <w:tcPr>
            <w:tcW w:w="1630" w:type="dxa"/>
            <w:vAlign w:val="center"/>
          </w:tcPr>
          <w:p w:rsidR="00E0086B" w:rsidRPr="00974725" w:rsidRDefault="00E0086B" w:rsidP="00E43D82">
            <w:pPr>
              <w:jc w:val="center"/>
              <w:rPr>
                <w:rFonts w:ascii="Times New Roman" w:hAnsi="Times New Roman"/>
                <w:b/>
                <w:sz w:val="22"/>
                <w:szCs w:val="24"/>
              </w:rPr>
            </w:pPr>
            <w:r w:rsidRPr="00974725">
              <w:rPr>
                <w:rFonts w:ascii="Times New Roman" w:hAnsi="Times New Roman"/>
                <w:b/>
                <w:sz w:val="22"/>
                <w:szCs w:val="24"/>
              </w:rPr>
              <w:t>Pagos</w:t>
            </w:r>
          </w:p>
        </w:tc>
      </w:tr>
      <w:tr w:rsidR="00E0086B" w:rsidRPr="00974725" w:rsidTr="00974725">
        <w:trPr>
          <w:trHeight w:val="489"/>
          <w:jc w:val="center"/>
        </w:trPr>
        <w:tc>
          <w:tcPr>
            <w:tcW w:w="1595" w:type="dxa"/>
            <w:vMerge w:val="restart"/>
            <w:vAlign w:val="center"/>
          </w:tcPr>
          <w:p w:rsidR="00E0086B" w:rsidRPr="00974725" w:rsidRDefault="00E0086B" w:rsidP="00E43D82">
            <w:pPr>
              <w:jc w:val="both"/>
              <w:rPr>
                <w:rFonts w:ascii="Times New Roman" w:hAnsi="Times New Roman"/>
                <w:sz w:val="22"/>
                <w:szCs w:val="24"/>
              </w:rPr>
            </w:pPr>
            <w:r w:rsidRPr="00974725">
              <w:rPr>
                <w:rFonts w:ascii="Times New Roman" w:hAnsi="Times New Roman"/>
                <w:sz w:val="22"/>
                <w:szCs w:val="24"/>
              </w:rPr>
              <w:t>Primer informe de avance: a los 15 días de la firma del contrato.</w:t>
            </w:r>
          </w:p>
        </w:tc>
        <w:tc>
          <w:tcPr>
            <w:tcW w:w="4536" w:type="dxa"/>
            <w:vAlign w:val="center"/>
          </w:tcPr>
          <w:p w:rsidR="00E0086B" w:rsidRPr="00974725" w:rsidRDefault="00BD3753" w:rsidP="00E43D82">
            <w:pPr>
              <w:jc w:val="both"/>
              <w:rPr>
                <w:rFonts w:ascii="Times New Roman" w:hAnsi="Times New Roman"/>
                <w:sz w:val="22"/>
                <w:szCs w:val="24"/>
              </w:rPr>
            </w:pPr>
            <w:r>
              <w:rPr>
                <w:rFonts w:ascii="Times New Roman" w:hAnsi="Times New Roman"/>
                <w:b/>
                <w:sz w:val="22"/>
                <w:szCs w:val="24"/>
              </w:rPr>
              <w:t>P</w:t>
            </w:r>
            <w:proofErr w:type="gramStart"/>
            <w:r w:rsidR="00E0086B" w:rsidRPr="00974725">
              <w:rPr>
                <w:rFonts w:ascii="Times New Roman" w:hAnsi="Times New Roman"/>
                <w:b/>
                <w:sz w:val="22"/>
                <w:szCs w:val="24"/>
              </w:rPr>
              <w:t>1.</w:t>
            </w:r>
            <w:r w:rsidR="00E0086B" w:rsidRPr="00974725">
              <w:rPr>
                <w:rFonts w:ascii="Times New Roman" w:hAnsi="Times New Roman"/>
                <w:sz w:val="22"/>
                <w:szCs w:val="24"/>
              </w:rPr>
              <w:t>Plan</w:t>
            </w:r>
            <w:proofErr w:type="gramEnd"/>
            <w:r w:rsidR="00E0086B" w:rsidRPr="00974725">
              <w:rPr>
                <w:rFonts w:ascii="Times New Roman" w:hAnsi="Times New Roman"/>
                <w:sz w:val="22"/>
                <w:szCs w:val="24"/>
              </w:rPr>
              <w:t xml:space="preserve"> de Trabajo que incluya las actividades, tareas y cronograma de actividades.</w:t>
            </w:r>
          </w:p>
        </w:tc>
        <w:tc>
          <w:tcPr>
            <w:tcW w:w="6551" w:type="dxa"/>
          </w:tcPr>
          <w:p w:rsidR="00E0086B" w:rsidRPr="00974725" w:rsidRDefault="00E0086B" w:rsidP="00E43D82">
            <w:pPr>
              <w:jc w:val="both"/>
              <w:rPr>
                <w:rFonts w:ascii="Times New Roman" w:hAnsi="Times New Roman"/>
                <w:sz w:val="22"/>
                <w:szCs w:val="24"/>
              </w:rPr>
            </w:pPr>
            <w:r w:rsidRPr="00974725">
              <w:rPr>
                <w:rFonts w:ascii="Times New Roman" w:hAnsi="Times New Roman"/>
                <w:b/>
                <w:sz w:val="22"/>
                <w:szCs w:val="24"/>
              </w:rPr>
              <w:t xml:space="preserve">A1. </w:t>
            </w:r>
            <w:r w:rsidRPr="00974725">
              <w:rPr>
                <w:rFonts w:ascii="Times New Roman" w:hAnsi="Times New Roman"/>
                <w:sz w:val="22"/>
                <w:szCs w:val="24"/>
              </w:rPr>
              <w:t>Elaborar un plan de trabajo y un cronograma de actividades, en coordinación con el Dpto. de Censos y Encuestas.</w:t>
            </w:r>
          </w:p>
        </w:tc>
        <w:tc>
          <w:tcPr>
            <w:tcW w:w="1630" w:type="dxa"/>
            <w:vMerge w:val="restart"/>
            <w:vAlign w:val="center"/>
          </w:tcPr>
          <w:p w:rsidR="00FA7465" w:rsidRDefault="00FA7465" w:rsidP="00E43D82">
            <w:pPr>
              <w:jc w:val="center"/>
              <w:rPr>
                <w:rFonts w:ascii="Times New Roman" w:hAnsi="Times New Roman"/>
                <w:sz w:val="22"/>
                <w:szCs w:val="24"/>
              </w:rPr>
            </w:pPr>
          </w:p>
          <w:p w:rsidR="00F82EF1" w:rsidRPr="00F82EF1" w:rsidRDefault="00F82EF1" w:rsidP="00E43D82">
            <w:pPr>
              <w:jc w:val="center"/>
              <w:rPr>
                <w:rFonts w:ascii="Times New Roman" w:hAnsi="Times New Roman"/>
                <w:sz w:val="22"/>
                <w:szCs w:val="24"/>
              </w:rPr>
            </w:pPr>
            <w:r w:rsidRPr="00F82EF1">
              <w:rPr>
                <w:rFonts w:ascii="Times New Roman" w:hAnsi="Times New Roman"/>
                <w:sz w:val="22"/>
                <w:szCs w:val="24"/>
              </w:rPr>
              <w:t>30%</w:t>
            </w:r>
          </w:p>
          <w:p w:rsidR="00E0086B" w:rsidRPr="00F82EF1" w:rsidRDefault="00E0086B" w:rsidP="00E43D82">
            <w:pPr>
              <w:jc w:val="center"/>
              <w:rPr>
                <w:rFonts w:ascii="Times New Roman" w:hAnsi="Times New Roman"/>
                <w:strike/>
                <w:sz w:val="22"/>
                <w:szCs w:val="24"/>
              </w:rPr>
            </w:pPr>
          </w:p>
        </w:tc>
      </w:tr>
      <w:tr w:rsidR="00E0086B" w:rsidRPr="00974725" w:rsidTr="00974725">
        <w:trPr>
          <w:trHeight w:val="1568"/>
          <w:jc w:val="center"/>
        </w:trPr>
        <w:tc>
          <w:tcPr>
            <w:tcW w:w="1595" w:type="dxa"/>
            <w:vMerge/>
            <w:vAlign w:val="center"/>
          </w:tcPr>
          <w:p w:rsidR="00E0086B" w:rsidRPr="00974725" w:rsidRDefault="00E0086B" w:rsidP="00E43D82">
            <w:pPr>
              <w:jc w:val="both"/>
              <w:rPr>
                <w:rFonts w:ascii="Times New Roman" w:hAnsi="Times New Roman"/>
                <w:sz w:val="22"/>
                <w:szCs w:val="24"/>
              </w:rPr>
            </w:pPr>
          </w:p>
        </w:tc>
        <w:tc>
          <w:tcPr>
            <w:tcW w:w="4536" w:type="dxa"/>
            <w:vAlign w:val="center"/>
          </w:tcPr>
          <w:p w:rsidR="00E0086B" w:rsidRPr="00974725" w:rsidRDefault="00BD3753" w:rsidP="00E43D82">
            <w:pPr>
              <w:jc w:val="both"/>
              <w:rPr>
                <w:rFonts w:ascii="Times New Roman" w:hAnsi="Times New Roman"/>
                <w:sz w:val="22"/>
                <w:szCs w:val="24"/>
              </w:rPr>
            </w:pPr>
            <w:r>
              <w:rPr>
                <w:rFonts w:ascii="Times New Roman" w:hAnsi="Times New Roman"/>
                <w:b/>
                <w:sz w:val="22"/>
                <w:szCs w:val="24"/>
              </w:rPr>
              <w:t>P</w:t>
            </w:r>
            <w:r w:rsidR="00E0086B" w:rsidRPr="00974725">
              <w:rPr>
                <w:rFonts w:ascii="Times New Roman" w:hAnsi="Times New Roman"/>
                <w:b/>
                <w:sz w:val="22"/>
                <w:szCs w:val="24"/>
              </w:rPr>
              <w:t>2.</w:t>
            </w:r>
            <w:r w:rsidR="00E0086B" w:rsidRPr="00974725">
              <w:rPr>
                <w:rFonts w:ascii="Times New Roman" w:hAnsi="Times New Roman"/>
                <w:sz w:val="22"/>
                <w:szCs w:val="24"/>
              </w:rPr>
              <w:t xml:space="preserve"> Guías y/o materiales instructivos para la de capacitación a censistas, jefes y coordinadores departamentales y personal técnico encargado del monitoreo y gestión de calidad de la información.</w:t>
            </w:r>
          </w:p>
          <w:p w:rsidR="00E0086B" w:rsidRPr="00974725" w:rsidRDefault="00E0086B" w:rsidP="00E43D82">
            <w:pPr>
              <w:jc w:val="both"/>
              <w:rPr>
                <w:rFonts w:ascii="Times New Roman" w:hAnsi="Times New Roman"/>
                <w:b/>
                <w:sz w:val="22"/>
                <w:szCs w:val="24"/>
              </w:rPr>
            </w:pPr>
          </w:p>
        </w:tc>
        <w:tc>
          <w:tcPr>
            <w:tcW w:w="6551" w:type="dxa"/>
          </w:tcPr>
          <w:p w:rsidR="00E0086B" w:rsidRPr="00974725" w:rsidRDefault="00E0086B" w:rsidP="00E43D82">
            <w:pPr>
              <w:jc w:val="both"/>
              <w:rPr>
                <w:rFonts w:ascii="Times New Roman" w:hAnsi="Times New Roman"/>
                <w:sz w:val="22"/>
                <w:szCs w:val="24"/>
              </w:rPr>
            </w:pPr>
            <w:r w:rsidRPr="00974725">
              <w:rPr>
                <w:rFonts w:ascii="Times New Roman" w:hAnsi="Times New Roman"/>
                <w:b/>
                <w:sz w:val="22"/>
                <w:szCs w:val="24"/>
              </w:rPr>
              <w:t xml:space="preserve">A2. </w:t>
            </w:r>
            <w:r w:rsidRPr="00974725">
              <w:rPr>
                <w:rFonts w:ascii="Times New Roman" w:hAnsi="Times New Roman"/>
                <w:sz w:val="22"/>
                <w:szCs w:val="24"/>
                <w:lang w:val="es-PY"/>
              </w:rPr>
              <w:t>Asesorar a los especialistas de comunicación y capacitación en la elaboración de materiales de difusión sobre el Censo Agropecuario Nacional 2021.</w:t>
            </w:r>
            <w:r w:rsidRPr="00974725">
              <w:rPr>
                <w:rFonts w:ascii="Times New Roman" w:hAnsi="Times New Roman"/>
                <w:sz w:val="22"/>
                <w:szCs w:val="24"/>
              </w:rPr>
              <w:t xml:space="preserve"> </w:t>
            </w:r>
          </w:p>
          <w:p w:rsidR="00E0086B" w:rsidRPr="00974725" w:rsidRDefault="00E0086B" w:rsidP="00E43D82">
            <w:pPr>
              <w:jc w:val="both"/>
              <w:rPr>
                <w:rFonts w:ascii="Times New Roman" w:hAnsi="Times New Roman"/>
                <w:b/>
                <w:sz w:val="22"/>
                <w:szCs w:val="24"/>
              </w:rPr>
            </w:pPr>
            <w:r w:rsidRPr="00974725">
              <w:rPr>
                <w:rFonts w:ascii="Times New Roman" w:hAnsi="Times New Roman"/>
                <w:b/>
                <w:sz w:val="22"/>
                <w:szCs w:val="24"/>
              </w:rPr>
              <w:t xml:space="preserve">A3. </w:t>
            </w:r>
            <w:r w:rsidRPr="00974725">
              <w:rPr>
                <w:rFonts w:ascii="Times New Roman" w:hAnsi="Times New Roman"/>
                <w:sz w:val="22"/>
                <w:szCs w:val="24"/>
                <w:lang w:val="es-PY"/>
              </w:rPr>
              <w:t>Asesorar, orientar y acompañar al Dpto. de Censos y Encuestas y a la DCEA en la elaboración de diferentes materiales instructivos del operativo censal y de difusión que serán utilizados en todos los procesos del censo, asegurando inclusión de género y juventud rural.</w:t>
            </w:r>
          </w:p>
        </w:tc>
        <w:tc>
          <w:tcPr>
            <w:tcW w:w="1630" w:type="dxa"/>
            <w:vMerge/>
            <w:vAlign w:val="center"/>
          </w:tcPr>
          <w:p w:rsidR="00E0086B" w:rsidRPr="00974725" w:rsidRDefault="00E0086B" w:rsidP="00E43D82">
            <w:pPr>
              <w:jc w:val="center"/>
              <w:rPr>
                <w:rFonts w:ascii="Times New Roman" w:hAnsi="Times New Roman"/>
                <w:sz w:val="22"/>
                <w:szCs w:val="24"/>
              </w:rPr>
            </w:pPr>
          </w:p>
        </w:tc>
      </w:tr>
      <w:tr w:rsidR="00E0086B" w:rsidRPr="00974725" w:rsidTr="00974725">
        <w:trPr>
          <w:trHeight w:val="1020"/>
          <w:jc w:val="center"/>
        </w:trPr>
        <w:tc>
          <w:tcPr>
            <w:tcW w:w="1595" w:type="dxa"/>
            <w:vMerge w:val="restart"/>
            <w:vAlign w:val="center"/>
          </w:tcPr>
          <w:p w:rsidR="00E0086B" w:rsidRPr="00974725" w:rsidRDefault="00E0086B" w:rsidP="00E43D82">
            <w:pPr>
              <w:jc w:val="both"/>
              <w:rPr>
                <w:rFonts w:ascii="Times New Roman" w:hAnsi="Times New Roman"/>
                <w:sz w:val="22"/>
                <w:szCs w:val="24"/>
              </w:rPr>
            </w:pPr>
            <w:r w:rsidRPr="00974725">
              <w:rPr>
                <w:rFonts w:ascii="Times New Roman" w:hAnsi="Times New Roman"/>
                <w:sz w:val="22"/>
                <w:szCs w:val="24"/>
              </w:rPr>
              <w:t xml:space="preserve">Segundo informe de avance: a los </w:t>
            </w:r>
            <w:r w:rsidR="005B7E0A" w:rsidRPr="00974725">
              <w:rPr>
                <w:rFonts w:ascii="Times New Roman" w:hAnsi="Times New Roman"/>
                <w:sz w:val="22"/>
                <w:szCs w:val="24"/>
              </w:rPr>
              <w:t>90</w:t>
            </w:r>
            <w:r w:rsidRPr="00974725">
              <w:rPr>
                <w:rFonts w:ascii="Times New Roman" w:hAnsi="Times New Roman"/>
                <w:sz w:val="22"/>
                <w:szCs w:val="24"/>
              </w:rPr>
              <w:t xml:space="preserve"> días de la firma del contrato.</w:t>
            </w:r>
          </w:p>
        </w:tc>
        <w:tc>
          <w:tcPr>
            <w:tcW w:w="4536" w:type="dxa"/>
          </w:tcPr>
          <w:p w:rsidR="00E0086B" w:rsidRPr="00974725" w:rsidRDefault="00BD3753" w:rsidP="00E43D82">
            <w:pPr>
              <w:jc w:val="both"/>
              <w:rPr>
                <w:rFonts w:ascii="Times New Roman" w:hAnsi="Times New Roman"/>
                <w:sz w:val="22"/>
                <w:szCs w:val="24"/>
              </w:rPr>
            </w:pPr>
            <w:r>
              <w:rPr>
                <w:rFonts w:ascii="Times New Roman" w:hAnsi="Times New Roman"/>
                <w:b/>
                <w:sz w:val="22"/>
                <w:szCs w:val="24"/>
              </w:rPr>
              <w:t>P</w:t>
            </w:r>
            <w:r w:rsidR="00E0086B" w:rsidRPr="00974725">
              <w:rPr>
                <w:rFonts w:ascii="Times New Roman" w:hAnsi="Times New Roman"/>
                <w:b/>
                <w:sz w:val="22"/>
                <w:szCs w:val="24"/>
              </w:rPr>
              <w:t>3.</w:t>
            </w:r>
            <w:r w:rsidR="00E0086B" w:rsidRPr="00974725">
              <w:rPr>
                <w:rFonts w:ascii="Times New Roman" w:hAnsi="Times New Roman"/>
                <w:sz w:val="22"/>
                <w:szCs w:val="24"/>
              </w:rPr>
              <w:t xml:space="preserve"> </w:t>
            </w:r>
            <w:r w:rsidR="00E0086B" w:rsidRPr="00974725">
              <w:rPr>
                <w:rFonts w:ascii="Times New Roman" w:hAnsi="Times New Roman"/>
                <w:sz w:val="22"/>
                <w:szCs w:val="24"/>
                <w:lang w:val="es-PY"/>
              </w:rPr>
              <w:t>Documento de informe de avances sobre el procedimiento de consulta previa, libre e informada realizada en la fase del pre censo.</w:t>
            </w:r>
          </w:p>
        </w:tc>
        <w:tc>
          <w:tcPr>
            <w:tcW w:w="6551" w:type="dxa"/>
          </w:tcPr>
          <w:p w:rsidR="00E0086B" w:rsidRPr="00974725" w:rsidRDefault="00E0086B" w:rsidP="00E43D82">
            <w:pPr>
              <w:jc w:val="both"/>
              <w:rPr>
                <w:rFonts w:ascii="Times New Roman" w:hAnsi="Times New Roman"/>
                <w:sz w:val="22"/>
                <w:szCs w:val="24"/>
              </w:rPr>
            </w:pPr>
            <w:r w:rsidRPr="00974725">
              <w:rPr>
                <w:rFonts w:ascii="Times New Roman" w:hAnsi="Times New Roman"/>
                <w:b/>
                <w:sz w:val="22"/>
                <w:szCs w:val="24"/>
              </w:rPr>
              <w:t xml:space="preserve">A4. </w:t>
            </w:r>
            <w:r w:rsidRPr="00974725">
              <w:rPr>
                <w:rFonts w:ascii="Times New Roman" w:hAnsi="Times New Roman"/>
                <w:sz w:val="22"/>
                <w:szCs w:val="24"/>
                <w:lang w:val="es-PY"/>
              </w:rPr>
              <w:t>Participar de reuniones de trabajo a nivel del Departamento y de la Dirección, cuando fuere requerido.</w:t>
            </w:r>
          </w:p>
          <w:p w:rsidR="00E0086B" w:rsidRPr="00974725" w:rsidRDefault="00E0086B" w:rsidP="00E43D82">
            <w:pPr>
              <w:jc w:val="both"/>
              <w:rPr>
                <w:rFonts w:ascii="Times New Roman" w:hAnsi="Times New Roman"/>
                <w:sz w:val="22"/>
                <w:szCs w:val="24"/>
                <w:lang w:val="es-PY"/>
              </w:rPr>
            </w:pPr>
            <w:r w:rsidRPr="00974725">
              <w:rPr>
                <w:rFonts w:ascii="Times New Roman" w:hAnsi="Times New Roman"/>
                <w:b/>
                <w:sz w:val="22"/>
                <w:szCs w:val="24"/>
              </w:rPr>
              <w:t xml:space="preserve">A5. </w:t>
            </w:r>
            <w:r w:rsidRPr="00974725">
              <w:rPr>
                <w:rFonts w:ascii="Times New Roman" w:hAnsi="Times New Roman"/>
                <w:sz w:val="22"/>
                <w:szCs w:val="24"/>
              </w:rPr>
              <w:t xml:space="preserve"> </w:t>
            </w:r>
            <w:r w:rsidRPr="00974725">
              <w:rPr>
                <w:rFonts w:ascii="Times New Roman" w:hAnsi="Times New Roman"/>
                <w:iCs/>
                <w:sz w:val="22"/>
                <w:szCs w:val="24"/>
                <w:lang w:val="es-PY"/>
              </w:rPr>
              <w:t>Preparar eventos de capacitación para el equipo del MAG / DCEA y contratistas involucrados en la implementación del proyecto.</w:t>
            </w:r>
          </w:p>
        </w:tc>
        <w:tc>
          <w:tcPr>
            <w:tcW w:w="1630" w:type="dxa"/>
            <w:vMerge w:val="restart"/>
            <w:vAlign w:val="center"/>
          </w:tcPr>
          <w:p w:rsidR="00FA7465" w:rsidRDefault="00FA7465" w:rsidP="00F82EF1">
            <w:pPr>
              <w:jc w:val="center"/>
              <w:rPr>
                <w:rFonts w:ascii="Times New Roman" w:hAnsi="Times New Roman"/>
                <w:sz w:val="22"/>
                <w:szCs w:val="24"/>
              </w:rPr>
            </w:pPr>
          </w:p>
          <w:p w:rsidR="00F82EF1" w:rsidRPr="00F82EF1" w:rsidRDefault="00F82EF1" w:rsidP="00F82EF1">
            <w:pPr>
              <w:jc w:val="center"/>
              <w:rPr>
                <w:rFonts w:ascii="Times New Roman" w:hAnsi="Times New Roman"/>
                <w:sz w:val="22"/>
                <w:szCs w:val="24"/>
              </w:rPr>
            </w:pPr>
            <w:r w:rsidRPr="00F82EF1">
              <w:rPr>
                <w:rFonts w:ascii="Times New Roman" w:hAnsi="Times New Roman"/>
                <w:sz w:val="22"/>
                <w:szCs w:val="24"/>
              </w:rPr>
              <w:t>30%</w:t>
            </w:r>
          </w:p>
          <w:p w:rsidR="00F82EF1" w:rsidRDefault="00F82EF1" w:rsidP="00E43D82">
            <w:pPr>
              <w:jc w:val="center"/>
              <w:rPr>
                <w:rFonts w:ascii="Times New Roman" w:hAnsi="Times New Roman"/>
                <w:sz w:val="22"/>
                <w:szCs w:val="24"/>
              </w:rPr>
            </w:pPr>
          </w:p>
          <w:p w:rsidR="00E0086B" w:rsidRPr="00F82EF1" w:rsidRDefault="005B7E0A" w:rsidP="00FA7465">
            <w:pPr>
              <w:jc w:val="center"/>
              <w:rPr>
                <w:rFonts w:ascii="Times New Roman" w:hAnsi="Times New Roman"/>
                <w:strike/>
                <w:sz w:val="22"/>
                <w:szCs w:val="24"/>
              </w:rPr>
            </w:pPr>
            <w:r w:rsidRPr="00974725">
              <w:rPr>
                <w:rFonts w:ascii="Times New Roman" w:hAnsi="Times New Roman"/>
                <w:sz w:val="22"/>
                <w:szCs w:val="24"/>
              </w:rPr>
              <w:t xml:space="preserve"> </w:t>
            </w:r>
          </w:p>
        </w:tc>
      </w:tr>
      <w:tr w:rsidR="00E0086B" w:rsidRPr="00974725" w:rsidTr="00974725">
        <w:trPr>
          <w:trHeight w:val="487"/>
          <w:jc w:val="center"/>
        </w:trPr>
        <w:tc>
          <w:tcPr>
            <w:tcW w:w="1595" w:type="dxa"/>
            <w:vMerge/>
          </w:tcPr>
          <w:p w:rsidR="00E0086B" w:rsidRPr="00974725" w:rsidRDefault="00E0086B" w:rsidP="00E43D82">
            <w:pPr>
              <w:jc w:val="both"/>
              <w:rPr>
                <w:rFonts w:ascii="Times New Roman" w:hAnsi="Times New Roman"/>
                <w:sz w:val="22"/>
                <w:szCs w:val="24"/>
              </w:rPr>
            </w:pPr>
          </w:p>
        </w:tc>
        <w:tc>
          <w:tcPr>
            <w:tcW w:w="4536" w:type="dxa"/>
          </w:tcPr>
          <w:p w:rsidR="00E0086B" w:rsidRPr="00974725" w:rsidRDefault="00BD3753" w:rsidP="00E43D82">
            <w:pPr>
              <w:jc w:val="both"/>
              <w:rPr>
                <w:rFonts w:ascii="Times New Roman" w:hAnsi="Times New Roman"/>
                <w:sz w:val="22"/>
                <w:szCs w:val="24"/>
              </w:rPr>
            </w:pPr>
            <w:r>
              <w:rPr>
                <w:rFonts w:ascii="Times New Roman" w:hAnsi="Times New Roman"/>
                <w:b/>
                <w:sz w:val="22"/>
                <w:szCs w:val="24"/>
              </w:rPr>
              <w:t>P</w:t>
            </w:r>
            <w:r w:rsidR="00E0086B" w:rsidRPr="00974725">
              <w:rPr>
                <w:rFonts w:ascii="Times New Roman" w:hAnsi="Times New Roman"/>
                <w:b/>
                <w:sz w:val="22"/>
                <w:szCs w:val="24"/>
              </w:rPr>
              <w:t>4.</w:t>
            </w:r>
            <w:r w:rsidR="00E0086B" w:rsidRPr="00974725">
              <w:rPr>
                <w:rFonts w:ascii="Times New Roman" w:hAnsi="Times New Roman"/>
                <w:sz w:val="22"/>
                <w:szCs w:val="24"/>
              </w:rPr>
              <w:t xml:space="preserve"> </w:t>
            </w:r>
            <w:r w:rsidR="00E0086B" w:rsidRPr="00974725">
              <w:rPr>
                <w:rFonts w:ascii="Times New Roman" w:hAnsi="Times New Roman"/>
                <w:sz w:val="22"/>
                <w:szCs w:val="24"/>
                <w:lang w:val="es-PY"/>
              </w:rPr>
              <w:t>Documento de informe de las actividades de socialización del censo con comunidades indígenas</w:t>
            </w:r>
          </w:p>
        </w:tc>
        <w:tc>
          <w:tcPr>
            <w:tcW w:w="6551" w:type="dxa"/>
          </w:tcPr>
          <w:p w:rsidR="00E0086B" w:rsidRPr="00974725" w:rsidRDefault="00E0086B" w:rsidP="00E43D82">
            <w:pPr>
              <w:jc w:val="both"/>
              <w:rPr>
                <w:rFonts w:ascii="Times New Roman" w:hAnsi="Times New Roman"/>
                <w:sz w:val="22"/>
                <w:szCs w:val="24"/>
                <w:lang w:val="es-PY"/>
              </w:rPr>
            </w:pPr>
            <w:r w:rsidRPr="00974725">
              <w:rPr>
                <w:rFonts w:ascii="Times New Roman" w:hAnsi="Times New Roman"/>
                <w:b/>
                <w:sz w:val="22"/>
                <w:szCs w:val="24"/>
              </w:rPr>
              <w:t xml:space="preserve">A6. </w:t>
            </w:r>
            <w:r w:rsidRPr="00974725">
              <w:rPr>
                <w:rFonts w:ascii="Times New Roman" w:hAnsi="Times New Roman"/>
                <w:sz w:val="22"/>
                <w:szCs w:val="24"/>
                <w:lang w:val="es-PY"/>
              </w:rPr>
              <w:t>Organizar, capacitar y acompañar el proceso de aprendizaje en las Comunidades Indígenas.</w:t>
            </w:r>
          </w:p>
        </w:tc>
        <w:tc>
          <w:tcPr>
            <w:tcW w:w="1630" w:type="dxa"/>
            <w:vMerge/>
            <w:vAlign w:val="center"/>
          </w:tcPr>
          <w:p w:rsidR="00E0086B" w:rsidRPr="00974725" w:rsidRDefault="00E0086B" w:rsidP="00E43D82">
            <w:pPr>
              <w:jc w:val="center"/>
              <w:rPr>
                <w:rFonts w:ascii="Times New Roman" w:hAnsi="Times New Roman"/>
                <w:sz w:val="22"/>
                <w:szCs w:val="24"/>
              </w:rPr>
            </w:pPr>
          </w:p>
        </w:tc>
      </w:tr>
      <w:tr w:rsidR="00E0086B" w:rsidRPr="00974725" w:rsidTr="00974725">
        <w:trPr>
          <w:trHeight w:val="698"/>
          <w:jc w:val="center"/>
        </w:trPr>
        <w:tc>
          <w:tcPr>
            <w:tcW w:w="1595" w:type="dxa"/>
            <w:vMerge/>
          </w:tcPr>
          <w:p w:rsidR="00E0086B" w:rsidRPr="00974725" w:rsidRDefault="00E0086B" w:rsidP="00E43D82">
            <w:pPr>
              <w:jc w:val="both"/>
              <w:rPr>
                <w:rFonts w:ascii="Times New Roman" w:hAnsi="Times New Roman"/>
                <w:sz w:val="22"/>
                <w:szCs w:val="24"/>
              </w:rPr>
            </w:pPr>
          </w:p>
        </w:tc>
        <w:tc>
          <w:tcPr>
            <w:tcW w:w="4536" w:type="dxa"/>
          </w:tcPr>
          <w:p w:rsidR="00E0086B" w:rsidRPr="00974725" w:rsidRDefault="00BD3753" w:rsidP="00E43D82">
            <w:pPr>
              <w:jc w:val="both"/>
              <w:rPr>
                <w:rFonts w:ascii="Times New Roman" w:hAnsi="Times New Roman"/>
                <w:sz w:val="22"/>
                <w:szCs w:val="24"/>
                <w:lang w:val="es-PY"/>
              </w:rPr>
            </w:pPr>
            <w:r>
              <w:rPr>
                <w:rFonts w:ascii="Times New Roman" w:hAnsi="Times New Roman"/>
                <w:b/>
                <w:sz w:val="22"/>
                <w:szCs w:val="24"/>
                <w:lang w:val="es-PY"/>
              </w:rPr>
              <w:t>P</w:t>
            </w:r>
            <w:r w:rsidR="00E0086B" w:rsidRPr="00974725">
              <w:rPr>
                <w:rFonts w:ascii="Times New Roman" w:hAnsi="Times New Roman"/>
                <w:b/>
                <w:sz w:val="22"/>
                <w:szCs w:val="24"/>
                <w:lang w:val="es-PY"/>
              </w:rPr>
              <w:t>5.</w:t>
            </w:r>
            <w:r w:rsidR="00E0086B" w:rsidRPr="00974725">
              <w:rPr>
                <w:rFonts w:ascii="Times New Roman" w:hAnsi="Times New Roman"/>
                <w:sz w:val="22"/>
                <w:szCs w:val="24"/>
              </w:rPr>
              <w:t xml:space="preserve"> </w:t>
            </w:r>
            <w:r w:rsidR="00E0086B" w:rsidRPr="00974725">
              <w:rPr>
                <w:rFonts w:ascii="Times New Roman" w:hAnsi="Times New Roman"/>
                <w:sz w:val="22"/>
                <w:szCs w:val="24"/>
                <w:lang w:val="es-PY"/>
              </w:rPr>
              <w:t>Documento de informe de las actividades y avances de la capacitación al personal de enlace (miembros de la comunidad) comunidades indígenas.</w:t>
            </w:r>
          </w:p>
        </w:tc>
        <w:tc>
          <w:tcPr>
            <w:tcW w:w="6551" w:type="dxa"/>
          </w:tcPr>
          <w:p w:rsidR="00E0086B" w:rsidRPr="00974725" w:rsidRDefault="00E0086B" w:rsidP="00E43D82">
            <w:pPr>
              <w:jc w:val="both"/>
              <w:rPr>
                <w:rFonts w:ascii="Times New Roman" w:hAnsi="Times New Roman"/>
                <w:sz w:val="22"/>
                <w:szCs w:val="24"/>
                <w:lang w:val="es-PY"/>
              </w:rPr>
            </w:pPr>
            <w:r w:rsidRPr="00974725">
              <w:rPr>
                <w:rFonts w:ascii="Times New Roman" w:hAnsi="Times New Roman"/>
                <w:b/>
                <w:sz w:val="22"/>
                <w:szCs w:val="24"/>
                <w:lang w:val="es-PY"/>
              </w:rPr>
              <w:t>A7.</w:t>
            </w:r>
            <w:r w:rsidRPr="00974725">
              <w:rPr>
                <w:rFonts w:ascii="Times New Roman" w:hAnsi="Times New Roman"/>
                <w:sz w:val="22"/>
                <w:szCs w:val="24"/>
                <w:lang w:val="es-PY"/>
              </w:rPr>
              <w:t xml:space="preserve"> Aplicar la evaluación del proceso de capacitación.</w:t>
            </w:r>
          </w:p>
          <w:p w:rsidR="00E0086B" w:rsidRPr="00974725" w:rsidRDefault="00E0086B" w:rsidP="00E43D82">
            <w:pPr>
              <w:jc w:val="both"/>
              <w:rPr>
                <w:rFonts w:ascii="Times New Roman" w:hAnsi="Times New Roman"/>
                <w:sz w:val="22"/>
                <w:szCs w:val="24"/>
                <w:lang w:val="es-PY"/>
              </w:rPr>
            </w:pPr>
            <w:r w:rsidRPr="00974725">
              <w:rPr>
                <w:rFonts w:ascii="Times New Roman" w:hAnsi="Times New Roman"/>
                <w:b/>
                <w:sz w:val="22"/>
                <w:szCs w:val="24"/>
                <w:lang w:val="es-PY"/>
              </w:rPr>
              <w:t>A8.</w:t>
            </w:r>
            <w:r w:rsidRPr="00974725">
              <w:rPr>
                <w:rFonts w:ascii="Times New Roman" w:hAnsi="Times New Roman"/>
                <w:sz w:val="22"/>
                <w:szCs w:val="24"/>
                <w:lang w:val="es-PY"/>
              </w:rPr>
              <w:t xml:space="preserve"> Participar en las capacitaciones a realizar en todos los procesos censales, orientando y asesorando en la temática de Género</w:t>
            </w:r>
          </w:p>
        </w:tc>
        <w:tc>
          <w:tcPr>
            <w:tcW w:w="1630" w:type="dxa"/>
            <w:vMerge/>
            <w:vAlign w:val="center"/>
          </w:tcPr>
          <w:p w:rsidR="00E0086B" w:rsidRPr="00974725" w:rsidRDefault="00E0086B" w:rsidP="00E43D82">
            <w:pPr>
              <w:jc w:val="center"/>
              <w:rPr>
                <w:rFonts w:ascii="Times New Roman" w:hAnsi="Times New Roman"/>
                <w:sz w:val="22"/>
                <w:szCs w:val="24"/>
              </w:rPr>
            </w:pPr>
          </w:p>
        </w:tc>
      </w:tr>
      <w:tr w:rsidR="00E0086B" w:rsidRPr="00974725" w:rsidTr="00974725">
        <w:trPr>
          <w:trHeight w:val="1413"/>
          <w:jc w:val="center"/>
        </w:trPr>
        <w:tc>
          <w:tcPr>
            <w:tcW w:w="1595" w:type="dxa"/>
            <w:vMerge w:val="restart"/>
          </w:tcPr>
          <w:p w:rsidR="00E0086B" w:rsidRPr="00974725" w:rsidRDefault="00E0086B" w:rsidP="00E43D82">
            <w:pPr>
              <w:jc w:val="both"/>
              <w:rPr>
                <w:rFonts w:ascii="Times New Roman" w:hAnsi="Times New Roman"/>
                <w:sz w:val="22"/>
                <w:szCs w:val="24"/>
              </w:rPr>
            </w:pPr>
          </w:p>
          <w:p w:rsidR="00E0086B" w:rsidRPr="00974725" w:rsidRDefault="00E0086B" w:rsidP="00E43D82">
            <w:pPr>
              <w:jc w:val="both"/>
              <w:rPr>
                <w:rFonts w:ascii="Times New Roman" w:hAnsi="Times New Roman"/>
                <w:sz w:val="22"/>
                <w:szCs w:val="24"/>
              </w:rPr>
            </w:pPr>
            <w:r w:rsidRPr="00974725">
              <w:rPr>
                <w:rFonts w:ascii="Times New Roman" w:hAnsi="Times New Roman"/>
                <w:sz w:val="22"/>
                <w:szCs w:val="24"/>
              </w:rPr>
              <w:t xml:space="preserve">Tercer informe de avance: a los </w:t>
            </w:r>
            <w:r w:rsidR="00824979" w:rsidRPr="00974725">
              <w:rPr>
                <w:rFonts w:ascii="Times New Roman" w:hAnsi="Times New Roman"/>
                <w:sz w:val="22"/>
                <w:szCs w:val="24"/>
              </w:rPr>
              <w:t>195</w:t>
            </w:r>
            <w:r w:rsidRPr="00974725">
              <w:rPr>
                <w:rFonts w:ascii="Times New Roman" w:hAnsi="Times New Roman"/>
                <w:sz w:val="22"/>
                <w:szCs w:val="24"/>
              </w:rPr>
              <w:t xml:space="preserve"> días de la firma del contrato.</w:t>
            </w:r>
          </w:p>
          <w:p w:rsidR="00E0086B" w:rsidRPr="00974725" w:rsidRDefault="00E0086B" w:rsidP="00E43D82">
            <w:pPr>
              <w:jc w:val="both"/>
              <w:rPr>
                <w:rFonts w:ascii="Times New Roman" w:hAnsi="Times New Roman"/>
                <w:sz w:val="22"/>
                <w:szCs w:val="24"/>
              </w:rPr>
            </w:pPr>
          </w:p>
          <w:p w:rsidR="00E0086B" w:rsidRPr="00974725" w:rsidRDefault="00E0086B" w:rsidP="00E43D82">
            <w:pPr>
              <w:jc w:val="both"/>
              <w:rPr>
                <w:rFonts w:ascii="Times New Roman" w:hAnsi="Times New Roman"/>
                <w:sz w:val="22"/>
                <w:szCs w:val="24"/>
              </w:rPr>
            </w:pPr>
          </w:p>
        </w:tc>
        <w:tc>
          <w:tcPr>
            <w:tcW w:w="4536" w:type="dxa"/>
          </w:tcPr>
          <w:p w:rsidR="00E0086B" w:rsidRPr="00974725" w:rsidRDefault="00BD3753" w:rsidP="00E43D82">
            <w:pPr>
              <w:jc w:val="both"/>
              <w:rPr>
                <w:rFonts w:ascii="Times New Roman" w:hAnsi="Times New Roman"/>
                <w:sz w:val="22"/>
                <w:szCs w:val="24"/>
                <w:lang w:val="es-PY"/>
              </w:rPr>
            </w:pPr>
            <w:r>
              <w:rPr>
                <w:rFonts w:ascii="Times New Roman" w:hAnsi="Times New Roman"/>
                <w:b/>
                <w:sz w:val="22"/>
                <w:szCs w:val="24"/>
                <w:lang w:val="es-PY"/>
              </w:rPr>
              <w:t>P</w:t>
            </w:r>
            <w:r w:rsidR="00E0086B" w:rsidRPr="00974725">
              <w:rPr>
                <w:rFonts w:ascii="Times New Roman" w:hAnsi="Times New Roman"/>
                <w:b/>
                <w:sz w:val="22"/>
                <w:szCs w:val="24"/>
                <w:lang w:val="es-PY"/>
              </w:rPr>
              <w:t>6.</w:t>
            </w:r>
            <w:r w:rsidR="00E0086B" w:rsidRPr="00974725">
              <w:rPr>
                <w:rFonts w:ascii="Times New Roman" w:hAnsi="Times New Roman"/>
                <w:sz w:val="22"/>
                <w:szCs w:val="24"/>
                <w:lang w:val="es-PY" w:eastAsia="es-ES"/>
              </w:rPr>
              <w:t xml:space="preserve"> </w:t>
            </w:r>
            <w:r w:rsidR="00E0086B" w:rsidRPr="00974725">
              <w:rPr>
                <w:rFonts w:ascii="Times New Roman" w:hAnsi="Times New Roman"/>
                <w:sz w:val="22"/>
                <w:szCs w:val="24"/>
                <w:lang w:val="es-PY"/>
              </w:rPr>
              <w:t>Documento que contenga la propuesta de los estudios temáticos y/o líneas de investigación a ser realizados en base a los resultados preliminares del censo agropecuario (post- censo).</w:t>
            </w:r>
          </w:p>
        </w:tc>
        <w:tc>
          <w:tcPr>
            <w:tcW w:w="6551" w:type="dxa"/>
          </w:tcPr>
          <w:p w:rsidR="00E0086B" w:rsidRPr="00974725" w:rsidRDefault="00E0086B" w:rsidP="00E43D82">
            <w:pPr>
              <w:jc w:val="both"/>
              <w:rPr>
                <w:rFonts w:ascii="Times New Roman" w:hAnsi="Times New Roman"/>
                <w:sz w:val="22"/>
                <w:szCs w:val="24"/>
                <w:lang w:val="es-PY"/>
              </w:rPr>
            </w:pPr>
            <w:r w:rsidRPr="00974725">
              <w:rPr>
                <w:rFonts w:ascii="Times New Roman" w:hAnsi="Times New Roman"/>
                <w:b/>
                <w:sz w:val="22"/>
                <w:szCs w:val="24"/>
                <w:lang w:val="es-PY"/>
              </w:rPr>
              <w:t>A9.</w:t>
            </w:r>
            <w:r w:rsidRPr="00974725">
              <w:rPr>
                <w:rFonts w:ascii="Times New Roman" w:hAnsi="Times New Roman"/>
                <w:sz w:val="22"/>
                <w:szCs w:val="24"/>
                <w:lang w:val="es-PY"/>
              </w:rPr>
              <w:t xml:space="preserve"> Asesoramiento de la incorporación del enfoque intercultural en el análisis de resultados del censo agropecuario de las comunidades indígenas.</w:t>
            </w:r>
          </w:p>
          <w:p w:rsidR="00E0086B" w:rsidRPr="00974725" w:rsidRDefault="00E0086B" w:rsidP="00E43D82">
            <w:pPr>
              <w:jc w:val="both"/>
              <w:rPr>
                <w:rFonts w:ascii="Times New Roman" w:hAnsi="Times New Roman"/>
                <w:b/>
                <w:sz w:val="22"/>
                <w:szCs w:val="24"/>
                <w:lang w:val="es-PY"/>
              </w:rPr>
            </w:pPr>
            <w:r w:rsidRPr="00974725">
              <w:rPr>
                <w:rFonts w:ascii="Times New Roman" w:hAnsi="Times New Roman"/>
                <w:b/>
                <w:sz w:val="22"/>
                <w:szCs w:val="24"/>
                <w:lang w:val="es-PY"/>
              </w:rPr>
              <w:t xml:space="preserve">A10. </w:t>
            </w:r>
            <w:r w:rsidRPr="00974725">
              <w:rPr>
                <w:rFonts w:ascii="Times New Roman" w:hAnsi="Times New Roman"/>
                <w:sz w:val="22"/>
                <w:szCs w:val="24"/>
                <w:lang w:val="es-PY"/>
              </w:rPr>
              <w:t>Presentar sugerencias con respecto a las temáticas a ser abordada sobre Pueblo Indígena, por ejemplo, sugerir un tema específico o varios a ser investigada, título de la investigación y un índice tentativo a contemplar en dicha investigación.</w:t>
            </w:r>
          </w:p>
        </w:tc>
        <w:tc>
          <w:tcPr>
            <w:tcW w:w="1630" w:type="dxa"/>
            <w:vMerge w:val="restart"/>
            <w:vAlign w:val="center"/>
          </w:tcPr>
          <w:p w:rsidR="00FA7465" w:rsidRDefault="00FA7465" w:rsidP="00F82EF1">
            <w:pPr>
              <w:jc w:val="center"/>
              <w:rPr>
                <w:rFonts w:ascii="Times New Roman" w:hAnsi="Times New Roman"/>
                <w:sz w:val="22"/>
                <w:szCs w:val="24"/>
              </w:rPr>
            </w:pPr>
          </w:p>
          <w:p w:rsidR="00F82EF1" w:rsidRPr="00F82EF1" w:rsidRDefault="004D7DEC" w:rsidP="00F82EF1">
            <w:pPr>
              <w:jc w:val="center"/>
              <w:rPr>
                <w:rFonts w:ascii="Times New Roman" w:hAnsi="Times New Roman"/>
                <w:sz w:val="22"/>
                <w:szCs w:val="24"/>
              </w:rPr>
            </w:pPr>
            <w:r>
              <w:rPr>
                <w:rFonts w:ascii="Times New Roman" w:hAnsi="Times New Roman"/>
                <w:sz w:val="22"/>
                <w:szCs w:val="24"/>
              </w:rPr>
              <w:t>4</w:t>
            </w:r>
            <w:r w:rsidR="00F82EF1" w:rsidRPr="00F82EF1">
              <w:rPr>
                <w:rFonts w:ascii="Times New Roman" w:hAnsi="Times New Roman"/>
                <w:sz w:val="22"/>
                <w:szCs w:val="24"/>
              </w:rPr>
              <w:t>0%</w:t>
            </w:r>
          </w:p>
          <w:p w:rsidR="00E0086B" w:rsidRPr="00974725" w:rsidRDefault="00E0086B" w:rsidP="005B7E0A">
            <w:pPr>
              <w:jc w:val="center"/>
              <w:rPr>
                <w:rFonts w:ascii="Times New Roman" w:hAnsi="Times New Roman"/>
                <w:sz w:val="22"/>
                <w:szCs w:val="24"/>
              </w:rPr>
            </w:pPr>
          </w:p>
        </w:tc>
      </w:tr>
      <w:tr w:rsidR="00E0086B" w:rsidRPr="00974725" w:rsidTr="00974725">
        <w:trPr>
          <w:trHeight w:val="347"/>
          <w:jc w:val="center"/>
        </w:trPr>
        <w:tc>
          <w:tcPr>
            <w:tcW w:w="1595" w:type="dxa"/>
            <w:vMerge/>
            <w:vAlign w:val="center"/>
          </w:tcPr>
          <w:p w:rsidR="00E0086B" w:rsidRPr="00974725" w:rsidRDefault="00E0086B" w:rsidP="00E43D82">
            <w:pPr>
              <w:jc w:val="both"/>
              <w:rPr>
                <w:rFonts w:ascii="Times New Roman" w:hAnsi="Times New Roman"/>
                <w:sz w:val="22"/>
                <w:szCs w:val="24"/>
              </w:rPr>
            </w:pPr>
          </w:p>
        </w:tc>
        <w:tc>
          <w:tcPr>
            <w:tcW w:w="4536" w:type="dxa"/>
          </w:tcPr>
          <w:p w:rsidR="00E0086B" w:rsidRPr="00974725" w:rsidRDefault="00BD3753" w:rsidP="00E43D82">
            <w:pPr>
              <w:jc w:val="both"/>
              <w:rPr>
                <w:rFonts w:ascii="Times New Roman" w:hAnsi="Times New Roman"/>
                <w:sz w:val="22"/>
                <w:szCs w:val="24"/>
              </w:rPr>
            </w:pPr>
            <w:r>
              <w:rPr>
                <w:rFonts w:ascii="Times New Roman" w:hAnsi="Times New Roman"/>
                <w:b/>
                <w:sz w:val="22"/>
                <w:szCs w:val="24"/>
                <w:lang w:val="es-PY"/>
              </w:rPr>
              <w:t>P</w:t>
            </w:r>
            <w:r w:rsidR="00E0086B" w:rsidRPr="00974725">
              <w:rPr>
                <w:rFonts w:ascii="Times New Roman" w:hAnsi="Times New Roman"/>
                <w:b/>
                <w:sz w:val="22"/>
                <w:szCs w:val="24"/>
                <w:lang w:val="es-PY"/>
              </w:rPr>
              <w:t>7.</w:t>
            </w:r>
            <w:r w:rsidR="00E0086B" w:rsidRPr="00974725">
              <w:rPr>
                <w:rFonts w:ascii="Times New Roman" w:hAnsi="Times New Roman"/>
                <w:sz w:val="22"/>
                <w:szCs w:val="24"/>
                <w:lang w:val="es-PY"/>
              </w:rPr>
              <w:t xml:space="preserve"> </w:t>
            </w:r>
            <w:r w:rsidR="00E0086B" w:rsidRPr="00974725">
              <w:rPr>
                <w:rFonts w:ascii="Times New Roman" w:hAnsi="Times New Roman"/>
                <w:sz w:val="22"/>
                <w:szCs w:val="24"/>
              </w:rPr>
              <w:t>Informe final de la consultoría presentado y aprobado por la DCEA.</w:t>
            </w:r>
          </w:p>
        </w:tc>
        <w:tc>
          <w:tcPr>
            <w:tcW w:w="6551" w:type="dxa"/>
          </w:tcPr>
          <w:p w:rsidR="00E0086B" w:rsidRPr="00974725" w:rsidRDefault="00E0086B" w:rsidP="00974725">
            <w:pPr>
              <w:jc w:val="both"/>
              <w:rPr>
                <w:rFonts w:ascii="Times New Roman" w:hAnsi="Times New Roman"/>
                <w:sz w:val="22"/>
                <w:szCs w:val="24"/>
                <w:lang w:val="es-PY"/>
              </w:rPr>
            </w:pPr>
            <w:r w:rsidRPr="00974725">
              <w:rPr>
                <w:rFonts w:ascii="Times New Roman" w:hAnsi="Times New Roman"/>
                <w:b/>
                <w:sz w:val="22"/>
                <w:szCs w:val="24"/>
                <w:lang w:val="es-PY"/>
              </w:rPr>
              <w:t>A11.</w:t>
            </w:r>
            <w:r w:rsidRPr="00974725">
              <w:rPr>
                <w:rFonts w:ascii="Times New Roman" w:hAnsi="Times New Roman"/>
                <w:sz w:val="22"/>
                <w:szCs w:val="24"/>
                <w:lang w:val="es-PY"/>
              </w:rPr>
              <w:t xml:space="preserve"> Redactar un informe técnico sobre los resultados                                                                                                alcanzados en el Proyecto sobre la temática de comunidades indígenas.</w:t>
            </w:r>
          </w:p>
        </w:tc>
        <w:tc>
          <w:tcPr>
            <w:tcW w:w="1630" w:type="dxa"/>
            <w:vMerge/>
            <w:vAlign w:val="center"/>
          </w:tcPr>
          <w:p w:rsidR="00E0086B" w:rsidRPr="00974725" w:rsidRDefault="00E0086B" w:rsidP="00E43D82">
            <w:pPr>
              <w:jc w:val="center"/>
              <w:rPr>
                <w:rFonts w:ascii="Times New Roman" w:hAnsi="Times New Roman"/>
                <w:sz w:val="22"/>
                <w:szCs w:val="24"/>
              </w:rPr>
            </w:pPr>
          </w:p>
        </w:tc>
      </w:tr>
    </w:tbl>
    <w:p w:rsidR="00E0086B" w:rsidRPr="00556B88" w:rsidRDefault="00E0086B" w:rsidP="00974725">
      <w:pPr>
        <w:rPr>
          <w:rFonts w:ascii="Times New Roman" w:hAnsi="Times New Roman"/>
          <w:sz w:val="24"/>
          <w:szCs w:val="24"/>
        </w:rPr>
      </w:pPr>
    </w:p>
    <w:sectPr w:rsidR="00E0086B" w:rsidRPr="00556B88" w:rsidSect="002C0A8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2C8" w:rsidRDefault="00D622C8" w:rsidP="00222701">
      <w:r>
        <w:separator/>
      </w:r>
    </w:p>
  </w:endnote>
  <w:endnote w:type="continuationSeparator" w:id="0">
    <w:p w:rsidR="00D622C8" w:rsidRDefault="00D622C8" w:rsidP="0022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66" w:rsidRDefault="00FC3B66">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Pr>
        <w:rStyle w:val="Nmerodepgina"/>
        <w:noProof/>
        <w:sz w:val="18"/>
        <w:szCs w:val="18"/>
      </w:rPr>
      <w:t>20</w:t>
    </w:r>
    <w:r>
      <w:rPr>
        <w:rStyle w:val="Nmerodepgina"/>
        <w:sz w:val="18"/>
        <w:szCs w:val="18"/>
      </w:rPr>
      <w:fldChar w:fldCharType="end"/>
    </w:r>
  </w:p>
  <w:p w:rsidR="00FC3B66" w:rsidRDefault="00FC3B66">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66" w:rsidRPr="00E93BFC" w:rsidRDefault="00FC3B66" w:rsidP="00000B35">
    <w:pPr>
      <w:pStyle w:val="Piedepgina"/>
      <w:tabs>
        <w:tab w:val="right" w:pos="9781"/>
      </w:tabs>
      <w:ind w:left="-851" w:right="-720" w:firstLine="142"/>
      <w:jc w:val="center"/>
      <w:rPr>
        <w:rFonts w:ascii="Arial" w:hAnsi="Arial" w:cs="Arial"/>
        <w:sz w:val="14"/>
        <w:szCs w:val="14"/>
        <w:lang w:val="es-AR"/>
      </w:rPr>
    </w:pPr>
    <w:r w:rsidRPr="00693541">
      <w:rPr>
        <w:rFonts w:ascii="Arial Narrow" w:hAnsi="Arial Narrow" w:cs="Calibri"/>
        <w:b/>
        <w:sz w:val="15"/>
        <w:szCs w:val="15"/>
        <w:lang w:val="es-AR"/>
      </w:rPr>
      <w:t>Visión</w:t>
    </w:r>
    <w:r w:rsidRPr="00693541">
      <w:rPr>
        <w:rFonts w:ascii="Arial Narrow" w:hAnsi="Arial Narrow" w:cs="Calibri"/>
        <w:sz w:val="15"/>
        <w:szCs w:val="15"/>
        <w:lang w:val="es-AR"/>
      </w:rPr>
      <w:t xml:space="preserve">: </w:t>
    </w:r>
    <w:r>
      <w:rPr>
        <w:rFonts w:ascii="Arial" w:hAnsi="Arial" w:cs="Arial"/>
        <w:sz w:val="14"/>
        <w:szCs w:val="14"/>
        <w:lang w:val="es-AR"/>
      </w:rPr>
      <w:t>Institución rectora de la política agraria del país</w:t>
    </w:r>
  </w:p>
  <w:p w:rsidR="00FC3B66" w:rsidRDefault="00E0086B" w:rsidP="00E12FC3">
    <w:pPr>
      <w:pStyle w:val="Piedepgina"/>
      <w:ind w:right="360"/>
      <w:jc w:val="right"/>
    </w:pPr>
    <w:r>
      <w:rPr>
        <w:noProof/>
        <w:lang w:val="es-PY" w:eastAsia="es-PY"/>
      </w:rPr>
      <mc:AlternateContent>
        <mc:Choice Requires="wps">
          <w:drawing>
            <wp:anchor distT="0" distB="0" distL="114300" distR="114300" simplePos="0" relativeHeight="251658240" behindDoc="0" locked="0" layoutInCell="1" allowOverlap="1" wp14:anchorId="2437F683" wp14:editId="11F8B8C3">
              <wp:simplePos x="0" y="0"/>
              <wp:positionH relativeFrom="page">
                <wp:posOffset>581025</wp:posOffset>
              </wp:positionH>
              <wp:positionV relativeFrom="paragraph">
                <wp:posOffset>48895</wp:posOffset>
              </wp:positionV>
              <wp:extent cx="6438900" cy="2667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6700"/>
                      </a:xfrm>
                      <a:prstGeom prst="rect">
                        <a:avLst/>
                      </a:prstGeom>
                      <a:solidFill>
                        <a:srgbClr val="007744"/>
                      </a:solidFill>
                      <a:ln w="9525">
                        <a:solidFill>
                          <a:srgbClr val="007744"/>
                        </a:solidFill>
                        <a:miter lim="800000"/>
                        <a:headEnd/>
                        <a:tailEnd/>
                      </a:ln>
                    </wps:spPr>
                    <wps:txbx>
                      <w:txbxContent>
                        <w:p w:rsidR="00FC3B66" w:rsidRPr="00693541" w:rsidRDefault="00FC3B66"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FC3B66" w:rsidRPr="00F86603" w:rsidRDefault="00FC3B66" w:rsidP="003F02D7">
                          <w:pPr>
                            <w:rPr>
                              <w:rFonts w:ascii="Arial" w:hAnsi="Arial" w:cs="Arial"/>
                              <w:b/>
                              <w:sz w:val="18"/>
                              <w:lang w:val="es-AR"/>
                            </w:rPr>
                          </w:pP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7F683" id="_x0000_t202" coordsize="21600,21600" o:spt="202" path="m,l,21600r21600,l21600,xe">
              <v:stroke joinstyle="miter"/>
              <v:path gradientshapeok="t" o:connecttype="rect"/>
            </v:shapetype>
            <v:shape id="Cuadro de texto 2" o:spid="_x0000_s1026" type="#_x0000_t202" style="position:absolute;left:0;text-align:left;margin-left:45.75pt;margin-top:3.85pt;width:507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KLgIAAFcEAAAOAAAAZHJzL2Uyb0RvYy54bWysVM1u2zAMvg/YOwi6r3a8NEmNOkWXrsOA&#10;7gfo9gCKJMfCZFGjlNjd04+Sk7bbbsV8EEiR+kh+JH15NfaWHTQGA67hs7OSM+0kKON2Df/+7fbN&#10;irMQhVPCgtMNf9CBX61fv7ocfK0r6MAqjYxAXKgH3/AuRl8XRZCd7kU4A68dGVvAXkRScVcoFAOh&#10;97aoynJRDIDKI0gdAt3eTEa+zvhtq2X80rZBR2YbTrnFfGI+t+ks1pei3qHwnZHHNMQLsuiFcRT0&#10;EepGRMH2aP6B6o1ECNDGMwl9AW1rpM41UDWz8q9q7jvhda6FyAn+kabw/2Dl58NXZEY1vOLMiZ5a&#10;tNkLhcCUZlGPEViVSBp8qMn33pN3HN/BSM3OBQd/B/JHYA42nXA7fY0IQ6eFoiRn6WXx7OmEExLI&#10;dvgEiqKJfYQMNLbYJwaJE0bo1KyHxwZRHkzS5WL+dnVRkkmSrVosliSnEKI+vfYY4gcNPUtCw5EG&#10;IKOLw12Ik+vJJQULYI26NdZmBXfbjUV2EGlYyuVyPj+i/+FmHRsafnFenU8EvACiN5Gm3pq+4asy&#10;fSmOqBNt753KchTGTjJVZ92Rx0TdRGIctyM5JnK3oB6IUYRpumkbSegAf3E20GQ3PPzcC9Sc2Y+O&#10;unIxm8/TKmRlVVECnOFzyzYr8/NlRRbhJEE1PJ7ETZzWZ+/R7DqKNM2Bg2vqZGsyyU9ZHfOm6c1t&#10;Om5aWo/nevZ6+h+sfwMAAP//AwBQSwMEFAAGAAgAAAAhAJ/jmE7eAAAACAEAAA8AAABkcnMvZG93&#10;bnJldi54bWxMj8FOwzAQRO9I/IO1SNyoE6AJTbOpUBAHEKhQEGcn3iaBeB3Fbhv+HvdEj7Mzmnmb&#10;rybTiz2NrrOMEM8iEMS11R03CJ8fj1d3IJxXrFVvmRB+ycGqOD/LVabtgd9pv/GNCCXsMoXQej9k&#10;Urq6JaPczA7Ewdva0Sgf5NhIPapDKDe9vI6iRBrVcVho1UBlS/XPZmcQnmWcPJEpp9d18lJ9vd18&#10;l3X5gHh5Md0vQXia/H8YjvgBHYrAVNkdayd6hEU8D0mENAVxtONoHg4Vwu0iBVnk8vSB4g8AAP//&#10;AwBQSwECLQAUAAYACAAAACEAtoM4kv4AAADhAQAAEwAAAAAAAAAAAAAAAAAAAAAAW0NvbnRlbnRf&#10;VHlwZXNdLnhtbFBLAQItABQABgAIAAAAIQA4/SH/1gAAAJQBAAALAAAAAAAAAAAAAAAAAC8BAABf&#10;cmVscy8ucmVsc1BLAQItABQABgAIAAAAIQBLx/3KLgIAAFcEAAAOAAAAAAAAAAAAAAAAAC4CAABk&#10;cnMvZTJvRG9jLnhtbFBLAQItABQABgAIAAAAIQCf45hO3gAAAAgBAAAPAAAAAAAAAAAAAAAAAIgE&#10;AABkcnMvZG93bnJldi54bWxQSwUGAAAAAAQABADzAAAAkwUAAAAA&#10;" fillcolor="#074" strokecolor="#074">
              <v:textbox inset=",2.3mm">
                <w:txbxContent>
                  <w:p w:rsidR="00FC3B66" w:rsidRPr="00693541" w:rsidRDefault="00FC3B66"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FC3B66" w:rsidRPr="00F86603" w:rsidRDefault="00FC3B66" w:rsidP="003F02D7">
                    <w:pPr>
                      <w:rPr>
                        <w:rFonts w:ascii="Arial" w:hAnsi="Arial" w:cs="Arial"/>
                        <w:b/>
                        <w:sz w:val="18"/>
                        <w:lang w:val="es-AR"/>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6B" w:rsidRPr="00E93BFC" w:rsidRDefault="00E0086B" w:rsidP="00000B35">
    <w:pPr>
      <w:pStyle w:val="Piedepgina"/>
      <w:tabs>
        <w:tab w:val="right" w:pos="9781"/>
      </w:tabs>
      <w:ind w:left="-851" w:right="-720" w:firstLine="142"/>
      <w:jc w:val="center"/>
      <w:rPr>
        <w:rFonts w:ascii="Arial" w:hAnsi="Arial" w:cs="Arial"/>
        <w:sz w:val="14"/>
        <w:szCs w:val="14"/>
        <w:lang w:val="es-AR"/>
      </w:rPr>
    </w:pPr>
    <w:r w:rsidRPr="00693541">
      <w:rPr>
        <w:rFonts w:ascii="Arial Narrow" w:hAnsi="Arial Narrow" w:cs="Calibri"/>
        <w:b/>
        <w:sz w:val="15"/>
        <w:szCs w:val="15"/>
        <w:lang w:val="es-AR"/>
      </w:rPr>
      <w:t>Visión</w:t>
    </w:r>
    <w:r w:rsidRPr="00693541">
      <w:rPr>
        <w:rFonts w:ascii="Arial Narrow" w:hAnsi="Arial Narrow" w:cs="Calibri"/>
        <w:sz w:val="15"/>
        <w:szCs w:val="15"/>
        <w:lang w:val="es-AR"/>
      </w:rPr>
      <w:t xml:space="preserve">: </w:t>
    </w:r>
    <w:r>
      <w:rPr>
        <w:rFonts w:ascii="Arial" w:hAnsi="Arial" w:cs="Arial"/>
        <w:sz w:val="14"/>
        <w:szCs w:val="14"/>
        <w:lang w:val="es-AR"/>
      </w:rPr>
      <w:t>Institución rectora de la política agraria del país</w:t>
    </w:r>
  </w:p>
  <w:p w:rsidR="00E0086B" w:rsidRDefault="00E0086B" w:rsidP="00E12FC3">
    <w:pPr>
      <w:pStyle w:val="Piedepgina"/>
      <w:ind w:right="360"/>
      <w:jc w:val="right"/>
    </w:pPr>
    <w:r>
      <w:rPr>
        <w:noProof/>
        <w:lang w:val="es-PY" w:eastAsia="es-PY"/>
      </w:rPr>
      <mc:AlternateContent>
        <mc:Choice Requires="wps">
          <w:drawing>
            <wp:anchor distT="0" distB="0" distL="114300" distR="114300" simplePos="0" relativeHeight="251660288" behindDoc="0" locked="0" layoutInCell="1" allowOverlap="1" wp14:anchorId="7BA9137E" wp14:editId="205DC1C9">
              <wp:simplePos x="0" y="0"/>
              <wp:positionH relativeFrom="page">
                <wp:posOffset>2120265</wp:posOffset>
              </wp:positionH>
              <wp:positionV relativeFrom="paragraph">
                <wp:posOffset>163195</wp:posOffset>
              </wp:positionV>
              <wp:extent cx="6438900" cy="266700"/>
              <wp:effectExtent l="0" t="0" r="1905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6700"/>
                      </a:xfrm>
                      <a:prstGeom prst="rect">
                        <a:avLst/>
                      </a:prstGeom>
                      <a:solidFill>
                        <a:srgbClr val="007744"/>
                      </a:solidFill>
                      <a:ln w="9525">
                        <a:solidFill>
                          <a:srgbClr val="007744"/>
                        </a:solidFill>
                        <a:miter lim="800000"/>
                        <a:headEnd/>
                        <a:tailEnd/>
                      </a:ln>
                    </wps:spPr>
                    <wps:txbx>
                      <w:txbxContent>
                        <w:p w:rsidR="00E0086B" w:rsidRPr="00693541" w:rsidRDefault="00E0086B"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E0086B" w:rsidRPr="00F86603" w:rsidRDefault="00E0086B" w:rsidP="003F02D7">
                          <w:pPr>
                            <w:rPr>
                              <w:rFonts w:ascii="Arial" w:hAnsi="Arial" w:cs="Arial"/>
                              <w:b/>
                              <w:sz w:val="18"/>
                              <w:lang w:val="es-AR"/>
                            </w:rPr>
                          </w:pP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9137E" id="_x0000_t202" coordsize="21600,21600" o:spt="202" path="m,l,21600r21600,l21600,xe">
              <v:stroke joinstyle="miter"/>
              <v:path gradientshapeok="t" o:connecttype="rect"/>
            </v:shapetype>
            <v:shape id="Cuadro de texto 6" o:spid="_x0000_s1027" type="#_x0000_t202" style="position:absolute;left:0;text-align:left;margin-left:166.95pt;margin-top:12.85pt;width:507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MQIAAF4EAAAOAAAAZHJzL2Uyb0RvYy54bWysVM1u2zAMvg/YOwi6r3ayNEmNOEWXrsOA&#10;7gfo9gCKJMfCZFGjlNjd04+SkzbbbsV8EEiR+kh+JL26HjrLDhqDAVfzyUXJmXYSlHG7mn//dvdm&#10;yVmIwilhwemaP+rAr9evX616X+kptGCVRkYgLlS9r3kbo6+KIshWdyJcgNeOjA1gJyKpuCsUip7Q&#10;O1tMy3Je9IDKI0gdAt3ejka+zvhNo2X80jRBR2ZrTrnFfGI+t+ks1itR7VD41shjGuIFWXTCOAr6&#10;BHUromB7NP9AdUYiBGjihYSugKYxUucaqJpJ+Vc1D63wOtdC5AT/RFP4f7Dy8+ErMqNqPufMiY5a&#10;tNkLhcCUZlEPEdg8kdT7UJHvgyfvOLyDgZqdCw7+HuSPwBxsWuF2+gYR+lYLRUlO0svi7OmIExLI&#10;tv8EiqKJfYQMNDTYJQaJE0bo1KzHpwZRHkzS5Xz2dnlVkkmSbTqfL0hOIUR1eu0xxA8aOpaEmiMN&#10;QEYXh/sQR9eTSwoWwBp1Z6zNCu62G4vsINKwlIvFbHZE/8PNOtbX/OpyejkS8AKIzkSaemu6mi/L&#10;9KU4okq0vXcqy1EYO8pUnXVHHhN1I4lx2A65b5nkxPEW1CMRizAOOS0lCS3gL856GvCah597gZoz&#10;+9FRc64ms1naiKwsp5QHZ3hu2WZldrmYkkU4SVA1jydxE8ct2ns0u5YijePg4IYa2pjM9XNWx/Rp&#10;iHO3jguXtuRcz17Pv4X1bwAAAP//AwBQSwMEFAAGAAgAAAAhAGCCiEXfAAAACgEAAA8AAABkcnMv&#10;ZG93bnJldi54bWxMj8FOwzAMhu9IvENkJG4s3QItlLoTKuIAAgEDcU4b0xYap2qyrbw92QmOtj/9&#10;/v5iPdtB7GjyvWOE5SIBQdw403OL8P52d3YJwgfNRg+OCeGHPKzL46NC58bt+ZV2m9CKGMI+1whd&#10;CGMupW86stov3Egcb59usjrEcWqlmfQ+httBrpIklVb3HD90eqSqo+Z7s7UID3KZ3pOt5qfn9LH+&#10;eFFfVVPdIp6ezDfXIALN4Q+Gg35UhzI61W7LxosBQSl1FVGE1UUG4gCo8yxuaoQ0y0CWhfxfofwF&#10;AAD//wMAUEsBAi0AFAAGAAgAAAAhALaDOJL+AAAA4QEAABMAAAAAAAAAAAAAAAAAAAAAAFtDb250&#10;ZW50X1R5cGVzXS54bWxQSwECLQAUAAYACAAAACEAOP0h/9YAAACUAQAACwAAAAAAAAAAAAAAAAAv&#10;AQAAX3JlbHMvLnJlbHNQSwECLQAUAAYACAAAACEAPjaLBjECAABeBAAADgAAAAAAAAAAAAAAAAAu&#10;AgAAZHJzL2Uyb0RvYy54bWxQSwECLQAUAAYACAAAACEAYIKIRd8AAAAKAQAADwAAAAAAAAAAAAAA&#10;AACLBAAAZHJzL2Rvd25yZXYueG1sUEsFBgAAAAAEAAQA8wAAAJcFAAAAAA==&#10;" fillcolor="#074" strokecolor="#074">
              <v:textbox inset=",2.3mm">
                <w:txbxContent>
                  <w:p w:rsidR="00E0086B" w:rsidRPr="00693541" w:rsidRDefault="00E0086B" w:rsidP="002472D3">
                    <w:pPr>
                      <w:pStyle w:val="Piedepgina"/>
                      <w:jc w:val="center"/>
                      <w:rPr>
                        <w:rFonts w:ascii="Arial" w:hAnsi="Arial" w:cs="Arial"/>
                        <w:b/>
                        <w:color w:val="FFFFFF"/>
                        <w:sz w:val="18"/>
                        <w:lang w:val="es-AR"/>
                      </w:rPr>
                    </w:pPr>
                    <w:r>
                      <w:rPr>
                        <w:rFonts w:ascii="Arial" w:hAnsi="Arial" w:cs="Arial"/>
                        <w:b/>
                        <w:color w:val="FFFFFF"/>
                        <w:sz w:val="18"/>
                        <w:lang w:val="es-AR"/>
                      </w:rPr>
                      <w:t xml:space="preserve">Nuestra Señora del Carmen Nº 505 y Soldado Desconocido, </w:t>
                    </w:r>
                    <w:proofErr w:type="spellStart"/>
                    <w:r>
                      <w:rPr>
                        <w:rFonts w:ascii="Arial" w:hAnsi="Arial" w:cs="Arial"/>
                        <w:b/>
                        <w:color w:val="FFFFFF"/>
                        <w:sz w:val="18"/>
                        <w:lang w:val="es-AR"/>
                      </w:rPr>
                      <w:t>Bº</w:t>
                    </w:r>
                    <w:proofErr w:type="spellEnd"/>
                    <w:r>
                      <w:rPr>
                        <w:rFonts w:ascii="Arial" w:hAnsi="Arial" w:cs="Arial"/>
                        <w:b/>
                        <w:color w:val="FFFFFF"/>
                        <w:sz w:val="18"/>
                        <w:lang w:val="es-AR"/>
                      </w:rPr>
                      <w:t xml:space="preserve"> </w:t>
                    </w:r>
                    <w:proofErr w:type="spellStart"/>
                    <w:r>
                      <w:rPr>
                        <w:rFonts w:ascii="Arial" w:hAnsi="Arial" w:cs="Arial"/>
                        <w:b/>
                        <w:color w:val="FFFFFF"/>
                        <w:sz w:val="18"/>
                        <w:lang w:val="es-AR"/>
                      </w:rPr>
                      <w:t>Manora</w:t>
                    </w:r>
                    <w:proofErr w:type="spellEnd"/>
                    <w:r>
                      <w:rPr>
                        <w:rFonts w:ascii="Arial" w:hAnsi="Arial" w:cs="Arial"/>
                        <w:b/>
                        <w:color w:val="FFFFFF"/>
                        <w:sz w:val="18"/>
                        <w:lang w:val="es-AR"/>
                      </w:rPr>
                      <w:t xml:space="preserve"> - Tel. </w:t>
                    </w:r>
                    <w:r w:rsidRPr="00693541">
                      <w:rPr>
                        <w:rFonts w:ascii="Arial" w:hAnsi="Arial" w:cs="Arial"/>
                        <w:b/>
                        <w:color w:val="FFFFFF"/>
                        <w:sz w:val="18"/>
                        <w:lang w:val="es-AR"/>
                      </w:rPr>
                      <w:t>(021</w:t>
                    </w:r>
                    <w:r>
                      <w:rPr>
                        <w:rFonts w:ascii="Arial" w:hAnsi="Arial" w:cs="Arial"/>
                        <w:b/>
                        <w:color w:val="FFFFFF"/>
                        <w:sz w:val="18"/>
                        <w:lang w:val="es-AR"/>
                      </w:rPr>
                      <w:t>) 607-828 –</w:t>
                    </w:r>
                    <w:r w:rsidRPr="00693541">
                      <w:rPr>
                        <w:rFonts w:ascii="Arial" w:hAnsi="Arial" w:cs="Arial"/>
                        <w:b/>
                        <w:color w:val="FFFFFF"/>
                        <w:sz w:val="18"/>
                        <w:lang w:val="es-AR"/>
                      </w:rPr>
                      <w:t xml:space="preserve"> </w:t>
                    </w:r>
                    <w:r>
                      <w:rPr>
                        <w:rFonts w:ascii="Arial" w:hAnsi="Arial" w:cs="Arial"/>
                        <w:b/>
                        <w:color w:val="FFFFFF"/>
                        <w:sz w:val="18"/>
                        <w:lang w:val="es-AR"/>
                      </w:rPr>
                      <w:t>Asunción</w:t>
                    </w:r>
                    <w:r w:rsidRPr="00693541">
                      <w:rPr>
                        <w:rFonts w:ascii="Arial" w:hAnsi="Arial" w:cs="Arial"/>
                        <w:b/>
                        <w:color w:val="FFFFFF"/>
                        <w:sz w:val="18"/>
                        <w:lang w:val="es-AR"/>
                      </w:rPr>
                      <w:t>, Paraguay</w:t>
                    </w:r>
                  </w:p>
                  <w:p w:rsidR="00E0086B" w:rsidRPr="00F86603" w:rsidRDefault="00E0086B" w:rsidP="003F02D7">
                    <w:pPr>
                      <w:rPr>
                        <w:rFonts w:ascii="Arial" w:hAnsi="Arial" w:cs="Arial"/>
                        <w:b/>
                        <w:sz w:val="18"/>
                        <w:lang w:val="es-AR"/>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2C8" w:rsidRDefault="00D622C8" w:rsidP="00222701">
      <w:r>
        <w:separator/>
      </w:r>
    </w:p>
  </w:footnote>
  <w:footnote w:type="continuationSeparator" w:id="0">
    <w:p w:rsidR="00D622C8" w:rsidRDefault="00D622C8" w:rsidP="0022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66" w:rsidRDefault="00FC3B66" w:rsidP="003F02D7">
    <w:pPr>
      <w:pStyle w:val="Encabezado"/>
      <w:rPr>
        <w:rFonts w:ascii="Times New Roman" w:hAnsi="Times New Roman"/>
        <w:sz w:val="16"/>
        <w:szCs w:val="16"/>
      </w:rPr>
    </w:pPr>
    <w:r>
      <w:rPr>
        <w:noProof/>
        <w:lang w:val="es-PY" w:eastAsia="es-PY"/>
      </w:rPr>
      <w:drawing>
        <wp:inline distT="0" distB="0" distL="0" distR="0" wp14:anchorId="5CA6EB42" wp14:editId="0A9C2B5B">
          <wp:extent cx="5732145" cy="592455"/>
          <wp:effectExtent l="0" t="0" r="1905" b="0"/>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92455"/>
                  </a:xfrm>
                  <a:prstGeom prst="rect">
                    <a:avLst/>
                  </a:prstGeom>
                  <a:noFill/>
                  <a:ln>
                    <a:noFill/>
                  </a:ln>
                </pic:spPr>
              </pic:pic>
            </a:graphicData>
          </a:graphic>
        </wp:inline>
      </w:drawing>
    </w:r>
  </w:p>
  <w:p w:rsidR="00FC3B66" w:rsidRPr="003F02D7" w:rsidRDefault="00FC3B66" w:rsidP="003F02D7">
    <w:pPr>
      <w:pStyle w:val="Encabezado"/>
      <w:pBdr>
        <w:top w:val="single" w:sz="4" w:space="1" w:color="auto"/>
      </w:pBdr>
      <w:jc w:val="center"/>
      <w:rPr>
        <w:rFonts w:ascii="Arial Narrow" w:hAnsi="Arial Narrow" w:cs="Arial"/>
        <w:b/>
        <w:i/>
        <w:color w:val="000000"/>
        <w:sz w:val="10"/>
        <w:szCs w:val="10"/>
      </w:rPr>
    </w:pPr>
  </w:p>
  <w:p w:rsidR="00FC3B66" w:rsidRDefault="00FC3B66" w:rsidP="00E12FC3">
    <w:pPr>
      <w:pStyle w:val="Encabezado"/>
      <w:jc w:val="right"/>
      <w:rPr>
        <w:rFonts w:ascii="Times New Roman" w:hAnsi="Times New Roman"/>
        <w:sz w:val="16"/>
        <w:szCs w:val="16"/>
      </w:rPr>
    </w:pPr>
    <w:r w:rsidRPr="00F81D2D">
      <w:rPr>
        <w:rFonts w:ascii="Times New Roman" w:hAnsi="Times New Roman"/>
        <w:sz w:val="16"/>
        <w:szCs w:val="16"/>
      </w:rPr>
      <w:t xml:space="preserve">Misión: Contribuir al desarrollo agrario </w:t>
    </w:r>
    <w:r>
      <w:rPr>
        <w:rFonts w:ascii="Times New Roman" w:hAnsi="Times New Roman"/>
        <w:sz w:val="16"/>
        <w:szCs w:val="16"/>
      </w:rPr>
      <w:t xml:space="preserve">sostenible </w:t>
    </w:r>
    <w:r w:rsidRPr="00F81D2D">
      <w:rPr>
        <w:rFonts w:ascii="Times New Roman" w:hAnsi="Times New Roman"/>
        <w:sz w:val="16"/>
        <w:szCs w:val="16"/>
      </w:rPr>
      <w:t>del país, a través de sus servicios institucionales eficientes, innovadores e inclusivos.</w:t>
    </w:r>
  </w:p>
  <w:p w:rsidR="00FC3B66" w:rsidRPr="00327786" w:rsidRDefault="00FC3B66" w:rsidP="00E12FC3">
    <w:pPr>
      <w:pStyle w:val="Encabezado"/>
      <w:jc w:val="right"/>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6B" w:rsidRDefault="00E0086B" w:rsidP="00E0086B">
    <w:pPr>
      <w:pStyle w:val="Encabezado"/>
      <w:jc w:val="center"/>
      <w:rPr>
        <w:rFonts w:ascii="Times New Roman" w:hAnsi="Times New Roman"/>
        <w:sz w:val="16"/>
        <w:szCs w:val="16"/>
      </w:rPr>
    </w:pPr>
    <w:r>
      <w:rPr>
        <w:noProof/>
        <w:lang w:val="es-PY" w:eastAsia="es-PY"/>
      </w:rPr>
      <w:drawing>
        <wp:inline distT="0" distB="0" distL="0" distR="0" wp14:anchorId="31A5CF67" wp14:editId="411271EB">
          <wp:extent cx="5732145" cy="592455"/>
          <wp:effectExtent l="0" t="0" r="1905" b="0"/>
          <wp:docPr id="5" name="Imagen 5"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92455"/>
                  </a:xfrm>
                  <a:prstGeom prst="rect">
                    <a:avLst/>
                  </a:prstGeom>
                  <a:noFill/>
                  <a:ln>
                    <a:noFill/>
                  </a:ln>
                </pic:spPr>
              </pic:pic>
            </a:graphicData>
          </a:graphic>
        </wp:inline>
      </w:drawing>
    </w:r>
  </w:p>
  <w:p w:rsidR="00E0086B" w:rsidRPr="003F02D7" w:rsidRDefault="00E0086B" w:rsidP="003F02D7">
    <w:pPr>
      <w:pStyle w:val="Encabezado"/>
      <w:pBdr>
        <w:top w:val="single" w:sz="4" w:space="1" w:color="auto"/>
      </w:pBdr>
      <w:jc w:val="center"/>
      <w:rPr>
        <w:rFonts w:ascii="Arial Narrow" w:hAnsi="Arial Narrow" w:cs="Arial"/>
        <w:b/>
        <w:i/>
        <w:color w:val="000000"/>
        <w:sz w:val="10"/>
        <w:szCs w:val="10"/>
      </w:rPr>
    </w:pPr>
  </w:p>
  <w:p w:rsidR="00E0086B" w:rsidRDefault="00E0086B" w:rsidP="00E12FC3">
    <w:pPr>
      <w:pStyle w:val="Encabezado"/>
      <w:jc w:val="right"/>
      <w:rPr>
        <w:rFonts w:ascii="Times New Roman" w:hAnsi="Times New Roman"/>
        <w:sz w:val="16"/>
        <w:szCs w:val="16"/>
      </w:rPr>
    </w:pPr>
    <w:r w:rsidRPr="00F81D2D">
      <w:rPr>
        <w:rFonts w:ascii="Times New Roman" w:hAnsi="Times New Roman"/>
        <w:sz w:val="16"/>
        <w:szCs w:val="16"/>
      </w:rPr>
      <w:t xml:space="preserve">Misión: Contribuir al desarrollo agrario </w:t>
    </w:r>
    <w:r>
      <w:rPr>
        <w:rFonts w:ascii="Times New Roman" w:hAnsi="Times New Roman"/>
        <w:sz w:val="16"/>
        <w:szCs w:val="16"/>
      </w:rPr>
      <w:t xml:space="preserve">sostenible </w:t>
    </w:r>
    <w:r w:rsidRPr="00F81D2D">
      <w:rPr>
        <w:rFonts w:ascii="Times New Roman" w:hAnsi="Times New Roman"/>
        <w:sz w:val="16"/>
        <w:szCs w:val="16"/>
      </w:rPr>
      <w:t>del país, a través de sus servicios institucionales eficientes, innovadores e inclusivos.</w:t>
    </w:r>
  </w:p>
  <w:p w:rsidR="00E0086B" w:rsidRPr="00327786" w:rsidRDefault="00E0086B" w:rsidP="00E12FC3">
    <w:pPr>
      <w:pStyle w:val="Encabezado"/>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B36297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3CC8F8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A"/>
    <w:multiLevelType w:val="multilevel"/>
    <w:tmpl w:val="0000000A"/>
    <w:name w:val="WW8Num1422"/>
    <w:lvl w:ilvl="0">
      <w:start w:val="1"/>
      <w:numFmt w:val="upperRoman"/>
      <w:pStyle w:val="AutoNumpara"/>
      <w:lvlText w:val="%1."/>
      <w:lvlJc w:val="center"/>
      <w:pPr>
        <w:tabs>
          <w:tab w:val="num" w:pos="360"/>
        </w:tabs>
        <w:ind w:left="288" w:hanging="288"/>
      </w:pPr>
      <w:rPr>
        <w:rFonts w:ascii="Times New Roman Bold" w:hAnsi="Times New Roman Bold"/>
        <w:b/>
        <w:i w:val="0"/>
        <w:sz w:val="24"/>
      </w:rPr>
    </w:lvl>
    <w:lvl w:ilvl="1">
      <w:start w:val="1"/>
      <w:numFmt w:val="decimal"/>
      <w:lvlText w:val="%1.%2"/>
      <w:lvlJc w:val="left"/>
      <w:pPr>
        <w:tabs>
          <w:tab w:val="num" w:pos="990"/>
        </w:tabs>
        <w:ind w:left="990" w:hanging="720"/>
      </w:pPr>
    </w:lvl>
    <w:lvl w:ilvl="2">
      <w:start w:val="1"/>
      <w:numFmt w:val="lowerLetter"/>
      <w:lvlText w:val="%3."/>
      <w:lvlJc w:val="left"/>
      <w:pPr>
        <w:tabs>
          <w:tab w:val="num" w:pos="1800"/>
        </w:tabs>
        <w:ind w:left="1800" w:hanging="360"/>
      </w:pPr>
      <w:rPr>
        <w:rFonts w:ascii="Times New Roman Bold" w:hAnsi="Times New Roman Bold"/>
        <w:b/>
        <w:i w:val="0"/>
        <w:sz w:val="24"/>
      </w:rPr>
    </w:lvl>
    <w:lvl w:ilvl="3">
      <w:start w:val="1"/>
      <w:numFmt w:val="lowerRoman"/>
      <w:lvlText w:val="(%4)"/>
      <w:lvlJc w:val="left"/>
      <w:pPr>
        <w:tabs>
          <w:tab w:val="num" w:pos="2088"/>
        </w:tabs>
        <w:ind w:left="2088" w:hanging="288"/>
      </w:pPr>
      <w:rPr>
        <w:rFonts w:ascii="Times New Roman Bold" w:hAnsi="Times New Roman Bold"/>
        <w:b/>
        <w:i w:val="0"/>
        <w:sz w:val="24"/>
      </w:r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4D51987"/>
    <w:multiLevelType w:val="hybridMultilevel"/>
    <w:tmpl w:val="A9DE3152"/>
    <w:lvl w:ilvl="0" w:tplc="234225A6">
      <w:numFmt w:val="bullet"/>
      <w:lvlText w:val="-"/>
      <w:lvlJc w:val="left"/>
      <w:pPr>
        <w:ind w:left="1080" w:hanging="360"/>
      </w:pPr>
      <w:rPr>
        <w:rFonts w:ascii="Times New Roman" w:eastAsia="Times New Roman" w:hAnsi="Times New Roman" w:cs="Times New Roman" w:hint="default"/>
      </w:rPr>
    </w:lvl>
    <w:lvl w:ilvl="1" w:tplc="3C0A0003">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4" w15:restartNumberingAfterBreak="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B69B4"/>
    <w:multiLevelType w:val="hybridMultilevel"/>
    <w:tmpl w:val="0CE65684"/>
    <w:lvl w:ilvl="0" w:tplc="5CD2734A">
      <w:start w:val="1"/>
      <w:numFmt w:val="lowerLetter"/>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814D1"/>
    <w:multiLevelType w:val="hybridMultilevel"/>
    <w:tmpl w:val="117E8560"/>
    <w:styleLink w:val="Estilo141"/>
    <w:lvl w:ilvl="0" w:tplc="1F66068C">
      <w:start w:val="1"/>
      <w:numFmt w:val="lowerRoman"/>
      <w:lvlText w:val="%1."/>
      <w:lvlJc w:val="left"/>
      <w:pPr>
        <w:tabs>
          <w:tab w:val="num" w:pos="2160"/>
        </w:tabs>
        <w:ind w:left="2160" w:hanging="720"/>
      </w:pPr>
      <w:rPr>
        <w:rFonts w:hint="default"/>
      </w:rPr>
    </w:lvl>
    <w:lvl w:ilvl="1" w:tplc="7AEA024A">
      <w:start w:val="1"/>
      <w:numFmt w:val="lowerLetter"/>
      <w:lvlText w:val="%2."/>
      <w:lvlJc w:val="left"/>
      <w:pPr>
        <w:tabs>
          <w:tab w:val="num" w:pos="1440"/>
        </w:tabs>
        <w:ind w:left="1440" w:hanging="360"/>
      </w:pPr>
    </w:lvl>
    <w:lvl w:ilvl="2" w:tplc="07CC5B9C" w:tentative="1">
      <w:start w:val="1"/>
      <w:numFmt w:val="lowerRoman"/>
      <w:lvlText w:val="%3."/>
      <w:lvlJc w:val="right"/>
      <w:pPr>
        <w:tabs>
          <w:tab w:val="num" w:pos="2160"/>
        </w:tabs>
        <w:ind w:left="2160" w:hanging="180"/>
      </w:pPr>
    </w:lvl>
    <w:lvl w:ilvl="3" w:tplc="D932F70A" w:tentative="1">
      <w:start w:val="1"/>
      <w:numFmt w:val="decimal"/>
      <w:lvlText w:val="%4."/>
      <w:lvlJc w:val="left"/>
      <w:pPr>
        <w:tabs>
          <w:tab w:val="num" w:pos="2880"/>
        </w:tabs>
        <w:ind w:left="2880" w:hanging="360"/>
      </w:pPr>
    </w:lvl>
    <w:lvl w:ilvl="4" w:tplc="D28A98E0" w:tentative="1">
      <w:start w:val="1"/>
      <w:numFmt w:val="lowerLetter"/>
      <w:lvlText w:val="%5."/>
      <w:lvlJc w:val="left"/>
      <w:pPr>
        <w:tabs>
          <w:tab w:val="num" w:pos="3600"/>
        </w:tabs>
        <w:ind w:left="3600" w:hanging="360"/>
      </w:pPr>
    </w:lvl>
    <w:lvl w:ilvl="5" w:tplc="37644210" w:tentative="1">
      <w:start w:val="1"/>
      <w:numFmt w:val="lowerRoman"/>
      <w:lvlText w:val="%6."/>
      <w:lvlJc w:val="right"/>
      <w:pPr>
        <w:tabs>
          <w:tab w:val="num" w:pos="4320"/>
        </w:tabs>
        <w:ind w:left="4320" w:hanging="180"/>
      </w:pPr>
    </w:lvl>
    <w:lvl w:ilvl="6" w:tplc="C20A6A8A" w:tentative="1">
      <w:start w:val="1"/>
      <w:numFmt w:val="decimal"/>
      <w:lvlText w:val="%7."/>
      <w:lvlJc w:val="left"/>
      <w:pPr>
        <w:tabs>
          <w:tab w:val="num" w:pos="5040"/>
        </w:tabs>
        <w:ind w:left="5040" w:hanging="360"/>
      </w:pPr>
    </w:lvl>
    <w:lvl w:ilvl="7" w:tplc="B2702224" w:tentative="1">
      <w:start w:val="1"/>
      <w:numFmt w:val="lowerLetter"/>
      <w:lvlText w:val="%8."/>
      <w:lvlJc w:val="left"/>
      <w:pPr>
        <w:tabs>
          <w:tab w:val="num" w:pos="5760"/>
        </w:tabs>
        <w:ind w:left="5760" w:hanging="360"/>
      </w:pPr>
    </w:lvl>
    <w:lvl w:ilvl="8" w:tplc="13D67E78" w:tentative="1">
      <w:start w:val="1"/>
      <w:numFmt w:val="lowerRoman"/>
      <w:lvlText w:val="%9."/>
      <w:lvlJc w:val="right"/>
      <w:pPr>
        <w:tabs>
          <w:tab w:val="num" w:pos="6480"/>
        </w:tabs>
        <w:ind w:left="6480" w:hanging="180"/>
      </w:pPr>
    </w:lvl>
  </w:abstractNum>
  <w:abstractNum w:abstractNumId="7" w15:restartNumberingAfterBreak="0">
    <w:nsid w:val="164F7CCE"/>
    <w:multiLevelType w:val="multilevel"/>
    <w:tmpl w:val="E50EE032"/>
    <w:lvl w:ilvl="0">
      <w:start w:val="4"/>
      <w:numFmt w:val="decimal"/>
      <w:lvlText w:val="%1."/>
      <w:lvlJc w:val="left"/>
      <w:pPr>
        <w:ind w:left="360" w:hanging="360"/>
      </w:pPr>
      <w:rPr>
        <w:rFonts w:hint="default"/>
        <w:b/>
      </w:rPr>
    </w:lvl>
    <w:lvl w:ilvl="1">
      <w:start w:val="1"/>
      <w:numFmt w:val="decimal"/>
      <w:lvlText w:val="%1.%2."/>
      <w:lvlJc w:val="left"/>
      <w:pPr>
        <w:ind w:left="1566" w:hanging="360"/>
      </w:pPr>
      <w:rPr>
        <w:rFonts w:hint="default"/>
        <w:b/>
      </w:rPr>
    </w:lvl>
    <w:lvl w:ilvl="2">
      <w:start w:val="1"/>
      <w:numFmt w:val="decimal"/>
      <w:lvlText w:val="%1.%2.%3."/>
      <w:lvlJc w:val="left"/>
      <w:pPr>
        <w:ind w:left="3132" w:hanging="720"/>
      </w:pPr>
      <w:rPr>
        <w:rFonts w:hint="default"/>
        <w:b w:val="0"/>
      </w:rPr>
    </w:lvl>
    <w:lvl w:ilvl="3">
      <w:start w:val="1"/>
      <w:numFmt w:val="decimal"/>
      <w:lvlText w:val="%1.%2.%3.%4."/>
      <w:lvlJc w:val="left"/>
      <w:pPr>
        <w:ind w:left="4338" w:hanging="720"/>
      </w:pPr>
      <w:rPr>
        <w:rFonts w:hint="default"/>
        <w:b w:val="0"/>
      </w:rPr>
    </w:lvl>
    <w:lvl w:ilvl="4">
      <w:start w:val="1"/>
      <w:numFmt w:val="decimal"/>
      <w:lvlText w:val="%1.%2.%3.%4.%5."/>
      <w:lvlJc w:val="left"/>
      <w:pPr>
        <w:ind w:left="5904" w:hanging="1080"/>
      </w:pPr>
      <w:rPr>
        <w:rFonts w:hint="default"/>
        <w:b w:val="0"/>
      </w:rPr>
    </w:lvl>
    <w:lvl w:ilvl="5">
      <w:start w:val="1"/>
      <w:numFmt w:val="decimal"/>
      <w:lvlText w:val="%1.%2.%3.%4.%5.%6."/>
      <w:lvlJc w:val="left"/>
      <w:pPr>
        <w:ind w:left="7110" w:hanging="1080"/>
      </w:pPr>
      <w:rPr>
        <w:rFonts w:hint="default"/>
        <w:b w:val="0"/>
      </w:rPr>
    </w:lvl>
    <w:lvl w:ilvl="6">
      <w:start w:val="1"/>
      <w:numFmt w:val="decimal"/>
      <w:lvlText w:val="%1.%2.%3.%4.%5.%6.%7."/>
      <w:lvlJc w:val="left"/>
      <w:pPr>
        <w:ind w:left="8676" w:hanging="1440"/>
      </w:pPr>
      <w:rPr>
        <w:rFonts w:hint="default"/>
        <w:b w:val="0"/>
      </w:rPr>
    </w:lvl>
    <w:lvl w:ilvl="7">
      <w:start w:val="1"/>
      <w:numFmt w:val="decimal"/>
      <w:lvlText w:val="%1.%2.%3.%4.%5.%6.%7.%8."/>
      <w:lvlJc w:val="left"/>
      <w:pPr>
        <w:ind w:left="9882" w:hanging="1440"/>
      </w:pPr>
      <w:rPr>
        <w:rFonts w:hint="default"/>
        <w:b w:val="0"/>
      </w:rPr>
    </w:lvl>
    <w:lvl w:ilvl="8">
      <w:start w:val="1"/>
      <w:numFmt w:val="decimal"/>
      <w:lvlText w:val="%1.%2.%3.%4.%5.%6.%7.%8.%9."/>
      <w:lvlJc w:val="left"/>
      <w:pPr>
        <w:ind w:left="11448" w:hanging="1800"/>
      </w:pPr>
      <w:rPr>
        <w:rFonts w:hint="default"/>
        <w:b w:val="0"/>
      </w:rPr>
    </w:lvl>
  </w:abstractNum>
  <w:abstractNum w:abstractNumId="8" w15:restartNumberingAfterBreak="0">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C85"/>
    <w:multiLevelType w:val="multilevel"/>
    <w:tmpl w:val="514C51FC"/>
    <w:styleLink w:val="WWOutlineListStyle1"/>
    <w:lvl w:ilvl="0">
      <w:start w:val="1"/>
      <w:numFmt w:val="decimal"/>
      <w:pStyle w:val="41Autolis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9B12E8"/>
    <w:multiLevelType w:val="hybridMultilevel"/>
    <w:tmpl w:val="4D123876"/>
    <w:lvl w:ilvl="0" w:tplc="06A8D816">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1CDB3A91"/>
    <w:multiLevelType w:val="multilevel"/>
    <w:tmpl w:val="07EC6320"/>
    <w:lvl w:ilvl="0">
      <w:start w:val="4"/>
      <w:numFmt w:val="decimal"/>
      <w:lvlText w:val="%1"/>
      <w:lvlJc w:val="left"/>
      <w:pPr>
        <w:ind w:left="420" w:hanging="420"/>
      </w:pPr>
      <w:rPr>
        <w:rFonts w:hint="default"/>
        <w:b w:val="0"/>
      </w:rPr>
    </w:lvl>
    <w:lvl w:ilvl="1">
      <w:start w:val="12"/>
      <w:numFmt w:val="decimal"/>
      <w:lvlText w:val="%1.%2"/>
      <w:lvlJc w:val="left"/>
      <w:pPr>
        <w:ind w:left="1206" w:hanging="42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val="0"/>
      </w:rPr>
    </w:lvl>
    <w:lvl w:ilvl="4">
      <w:start w:val="1"/>
      <w:numFmt w:val="decimal"/>
      <w:lvlText w:val="%1.%2.%3.%4.%5"/>
      <w:lvlJc w:val="left"/>
      <w:pPr>
        <w:ind w:left="4224" w:hanging="1080"/>
      </w:pPr>
      <w:rPr>
        <w:rFonts w:hint="default"/>
        <w:b w:val="0"/>
      </w:rPr>
    </w:lvl>
    <w:lvl w:ilvl="5">
      <w:start w:val="1"/>
      <w:numFmt w:val="decimal"/>
      <w:lvlText w:val="%1.%2.%3.%4.%5.%6"/>
      <w:lvlJc w:val="left"/>
      <w:pPr>
        <w:ind w:left="5010" w:hanging="1080"/>
      </w:pPr>
      <w:rPr>
        <w:rFonts w:hint="default"/>
        <w:b w:val="0"/>
      </w:rPr>
    </w:lvl>
    <w:lvl w:ilvl="6">
      <w:start w:val="1"/>
      <w:numFmt w:val="decimal"/>
      <w:lvlText w:val="%1.%2.%3.%4.%5.%6.%7"/>
      <w:lvlJc w:val="left"/>
      <w:pPr>
        <w:ind w:left="6156" w:hanging="1440"/>
      </w:pPr>
      <w:rPr>
        <w:rFonts w:hint="default"/>
        <w:b w:val="0"/>
      </w:rPr>
    </w:lvl>
    <w:lvl w:ilvl="7">
      <w:start w:val="1"/>
      <w:numFmt w:val="decimal"/>
      <w:lvlText w:val="%1.%2.%3.%4.%5.%6.%7.%8"/>
      <w:lvlJc w:val="left"/>
      <w:pPr>
        <w:ind w:left="6942" w:hanging="1440"/>
      </w:pPr>
      <w:rPr>
        <w:rFonts w:hint="default"/>
        <w:b w:val="0"/>
      </w:rPr>
    </w:lvl>
    <w:lvl w:ilvl="8">
      <w:start w:val="1"/>
      <w:numFmt w:val="decimal"/>
      <w:lvlText w:val="%1.%2.%3.%4.%5.%6.%7.%8.%9"/>
      <w:lvlJc w:val="left"/>
      <w:pPr>
        <w:ind w:left="7728" w:hanging="1440"/>
      </w:pPr>
      <w:rPr>
        <w:rFonts w:hint="default"/>
        <w:b w:val="0"/>
      </w:rPr>
    </w:lvl>
  </w:abstractNum>
  <w:abstractNum w:abstractNumId="12" w15:restartNumberingAfterBreak="0">
    <w:nsid w:val="1D79533A"/>
    <w:multiLevelType w:val="multilevel"/>
    <w:tmpl w:val="B54C966C"/>
    <w:lvl w:ilvl="0">
      <w:start w:val="1"/>
      <w:numFmt w:val="none"/>
      <w:pStyle w:val="Chapter"/>
      <w:suff w:val="nothing"/>
      <w:lvlText w:val=""/>
      <w:lvlJc w:val="left"/>
      <w:pPr>
        <w:ind w:left="720" w:hanging="720"/>
      </w:pPr>
    </w:lvl>
    <w:lvl w:ilvl="1">
      <w:start w:val="1"/>
      <w:numFmt w:val="decimal"/>
      <w:pStyle w:val="Newpage"/>
      <w:lvlText w:val="%2."/>
      <w:lvlJc w:val="left"/>
      <w:pPr>
        <w:tabs>
          <w:tab w:val="num" w:pos="1296"/>
        </w:tabs>
        <w:ind w:left="1296" w:hanging="576"/>
      </w:pPr>
    </w:lvl>
    <w:lvl w:ilvl="2">
      <w:start w:val="1"/>
      <w:numFmt w:val="lowerLetter"/>
      <w:pStyle w:val="SecHeading"/>
      <w:lvlText w:val="%3)"/>
      <w:lvlJc w:val="left"/>
      <w:pPr>
        <w:tabs>
          <w:tab w:val="num" w:pos="1872"/>
        </w:tabs>
        <w:ind w:left="1872" w:hanging="576"/>
      </w:pPr>
    </w:lvl>
    <w:lvl w:ilvl="3">
      <w:start w:val="1"/>
      <w:numFmt w:val="lowerRoman"/>
      <w:pStyle w:val="SubHeading1"/>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1E0C6F1B"/>
    <w:multiLevelType w:val="hybridMultilevel"/>
    <w:tmpl w:val="59A0B5EC"/>
    <w:lvl w:ilvl="0" w:tplc="3C0A0001">
      <w:start w:val="1"/>
      <w:numFmt w:val="bullet"/>
      <w:lvlText w:val=""/>
      <w:lvlJc w:val="left"/>
      <w:pPr>
        <w:ind w:left="178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4"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FFFFFFF">
      <w:start w:val="1"/>
      <w:numFmt w:val="decimal"/>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6BC864AE"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36D1FB8"/>
    <w:multiLevelType w:val="hybridMultilevel"/>
    <w:tmpl w:val="362A38A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33879"/>
    <w:multiLevelType w:val="hybridMultilevel"/>
    <w:tmpl w:val="4D123876"/>
    <w:lvl w:ilvl="0" w:tplc="06A8D816">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3DDC5D13"/>
    <w:multiLevelType w:val="multilevel"/>
    <w:tmpl w:val="E50EE032"/>
    <w:lvl w:ilvl="0">
      <w:start w:val="4"/>
      <w:numFmt w:val="decimal"/>
      <w:lvlText w:val="%1."/>
      <w:lvlJc w:val="left"/>
      <w:pPr>
        <w:ind w:left="360" w:hanging="360"/>
      </w:pPr>
      <w:rPr>
        <w:rFonts w:hint="default"/>
        <w:b/>
      </w:rPr>
    </w:lvl>
    <w:lvl w:ilvl="1">
      <w:start w:val="1"/>
      <w:numFmt w:val="decimal"/>
      <w:lvlText w:val="%1.%2."/>
      <w:lvlJc w:val="left"/>
      <w:pPr>
        <w:ind w:left="1566" w:hanging="360"/>
      </w:pPr>
      <w:rPr>
        <w:rFonts w:hint="default"/>
        <w:b/>
      </w:rPr>
    </w:lvl>
    <w:lvl w:ilvl="2">
      <w:start w:val="1"/>
      <w:numFmt w:val="decimal"/>
      <w:lvlText w:val="%1.%2.%3."/>
      <w:lvlJc w:val="left"/>
      <w:pPr>
        <w:ind w:left="3132" w:hanging="720"/>
      </w:pPr>
      <w:rPr>
        <w:rFonts w:hint="default"/>
        <w:b w:val="0"/>
      </w:rPr>
    </w:lvl>
    <w:lvl w:ilvl="3">
      <w:start w:val="1"/>
      <w:numFmt w:val="decimal"/>
      <w:lvlText w:val="%1.%2.%3.%4."/>
      <w:lvlJc w:val="left"/>
      <w:pPr>
        <w:ind w:left="4338" w:hanging="720"/>
      </w:pPr>
      <w:rPr>
        <w:rFonts w:hint="default"/>
        <w:b w:val="0"/>
      </w:rPr>
    </w:lvl>
    <w:lvl w:ilvl="4">
      <w:start w:val="1"/>
      <w:numFmt w:val="decimal"/>
      <w:lvlText w:val="%1.%2.%3.%4.%5."/>
      <w:lvlJc w:val="left"/>
      <w:pPr>
        <w:ind w:left="5904" w:hanging="1080"/>
      </w:pPr>
      <w:rPr>
        <w:rFonts w:hint="default"/>
        <w:b w:val="0"/>
      </w:rPr>
    </w:lvl>
    <w:lvl w:ilvl="5">
      <w:start w:val="1"/>
      <w:numFmt w:val="decimal"/>
      <w:lvlText w:val="%1.%2.%3.%4.%5.%6."/>
      <w:lvlJc w:val="left"/>
      <w:pPr>
        <w:ind w:left="7110" w:hanging="1080"/>
      </w:pPr>
      <w:rPr>
        <w:rFonts w:hint="default"/>
        <w:b w:val="0"/>
      </w:rPr>
    </w:lvl>
    <w:lvl w:ilvl="6">
      <w:start w:val="1"/>
      <w:numFmt w:val="decimal"/>
      <w:lvlText w:val="%1.%2.%3.%4.%5.%6.%7."/>
      <w:lvlJc w:val="left"/>
      <w:pPr>
        <w:ind w:left="8676" w:hanging="1440"/>
      </w:pPr>
      <w:rPr>
        <w:rFonts w:hint="default"/>
        <w:b w:val="0"/>
      </w:rPr>
    </w:lvl>
    <w:lvl w:ilvl="7">
      <w:start w:val="1"/>
      <w:numFmt w:val="decimal"/>
      <w:lvlText w:val="%1.%2.%3.%4.%5.%6.%7.%8."/>
      <w:lvlJc w:val="left"/>
      <w:pPr>
        <w:ind w:left="9882" w:hanging="1440"/>
      </w:pPr>
      <w:rPr>
        <w:rFonts w:hint="default"/>
        <w:b w:val="0"/>
      </w:rPr>
    </w:lvl>
    <w:lvl w:ilvl="8">
      <w:start w:val="1"/>
      <w:numFmt w:val="decimal"/>
      <w:lvlText w:val="%1.%2.%3.%4.%5.%6.%7.%8.%9."/>
      <w:lvlJc w:val="left"/>
      <w:pPr>
        <w:ind w:left="11448" w:hanging="1800"/>
      </w:pPr>
      <w:rPr>
        <w:rFonts w:hint="default"/>
        <w:b w:val="0"/>
      </w:rPr>
    </w:lvl>
  </w:abstractNum>
  <w:abstractNum w:abstractNumId="18" w15:restartNumberingAfterBreak="0">
    <w:nsid w:val="419B1FE3"/>
    <w:multiLevelType w:val="hybridMultilevel"/>
    <w:tmpl w:val="E6CA6004"/>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9" w15:restartNumberingAfterBreak="0">
    <w:nsid w:val="41A2182C"/>
    <w:multiLevelType w:val="hybridMultilevel"/>
    <w:tmpl w:val="00FE87C6"/>
    <w:lvl w:ilvl="0" w:tplc="887C99BA">
      <w:start w:val="1"/>
      <w:numFmt w:val="bullet"/>
      <w:lvlText w:val="-"/>
      <w:lvlJc w:val="left"/>
      <w:pPr>
        <w:ind w:left="1068" w:hanging="360"/>
      </w:pPr>
      <w:rPr>
        <w:rFonts w:ascii="Times New Roman" w:eastAsia="Times New Roman" w:hAnsi="Times New Roman" w:cs="Times New Roman" w:hint="default"/>
      </w:rPr>
    </w:lvl>
    <w:lvl w:ilvl="1" w:tplc="3C0A0003" w:tentative="1">
      <w:start w:val="1"/>
      <w:numFmt w:val="bullet"/>
      <w:lvlText w:val="o"/>
      <w:lvlJc w:val="left"/>
      <w:pPr>
        <w:ind w:left="1788" w:hanging="360"/>
      </w:pPr>
      <w:rPr>
        <w:rFonts w:ascii="Courier New" w:hAnsi="Courier New" w:cs="Courier New" w:hint="default"/>
      </w:rPr>
    </w:lvl>
    <w:lvl w:ilvl="2" w:tplc="3C0A0005" w:tentative="1">
      <w:start w:val="1"/>
      <w:numFmt w:val="bullet"/>
      <w:lvlText w:val=""/>
      <w:lvlJc w:val="left"/>
      <w:pPr>
        <w:ind w:left="2508" w:hanging="360"/>
      </w:pPr>
      <w:rPr>
        <w:rFonts w:ascii="Wingdings" w:hAnsi="Wingdings" w:hint="default"/>
      </w:rPr>
    </w:lvl>
    <w:lvl w:ilvl="3" w:tplc="3C0A0001" w:tentative="1">
      <w:start w:val="1"/>
      <w:numFmt w:val="bullet"/>
      <w:lvlText w:val=""/>
      <w:lvlJc w:val="left"/>
      <w:pPr>
        <w:ind w:left="3228" w:hanging="360"/>
      </w:pPr>
      <w:rPr>
        <w:rFonts w:ascii="Symbol" w:hAnsi="Symbol" w:hint="default"/>
      </w:rPr>
    </w:lvl>
    <w:lvl w:ilvl="4" w:tplc="3C0A0003" w:tentative="1">
      <w:start w:val="1"/>
      <w:numFmt w:val="bullet"/>
      <w:lvlText w:val="o"/>
      <w:lvlJc w:val="left"/>
      <w:pPr>
        <w:ind w:left="3948" w:hanging="360"/>
      </w:pPr>
      <w:rPr>
        <w:rFonts w:ascii="Courier New" w:hAnsi="Courier New" w:cs="Courier New" w:hint="default"/>
      </w:rPr>
    </w:lvl>
    <w:lvl w:ilvl="5" w:tplc="3C0A0005" w:tentative="1">
      <w:start w:val="1"/>
      <w:numFmt w:val="bullet"/>
      <w:lvlText w:val=""/>
      <w:lvlJc w:val="left"/>
      <w:pPr>
        <w:ind w:left="4668" w:hanging="360"/>
      </w:pPr>
      <w:rPr>
        <w:rFonts w:ascii="Wingdings" w:hAnsi="Wingdings" w:hint="default"/>
      </w:rPr>
    </w:lvl>
    <w:lvl w:ilvl="6" w:tplc="3C0A0001" w:tentative="1">
      <w:start w:val="1"/>
      <w:numFmt w:val="bullet"/>
      <w:lvlText w:val=""/>
      <w:lvlJc w:val="left"/>
      <w:pPr>
        <w:ind w:left="5388" w:hanging="360"/>
      </w:pPr>
      <w:rPr>
        <w:rFonts w:ascii="Symbol" w:hAnsi="Symbol" w:hint="default"/>
      </w:rPr>
    </w:lvl>
    <w:lvl w:ilvl="7" w:tplc="3C0A0003" w:tentative="1">
      <w:start w:val="1"/>
      <w:numFmt w:val="bullet"/>
      <w:lvlText w:val="o"/>
      <w:lvlJc w:val="left"/>
      <w:pPr>
        <w:ind w:left="6108" w:hanging="360"/>
      </w:pPr>
      <w:rPr>
        <w:rFonts w:ascii="Courier New" w:hAnsi="Courier New" w:cs="Courier New" w:hint="default"/>
      </w:rPr>
    </w:lvl>
    <w:lvl w:ilvl="8" w:tplc="3C0A0005" w:tentative="1">
      <w:start w:val="1"/>
      <w:numFmt w:val="bullet"/>
      <w:lvlText w:val=""/>
      <w:lvlJc w:val="left"/>
      <w:pPr>
        <w:ind w:left="6828" w:hanging="360"/>
      </w:pPr>
      <w:rPr>
        <w:rFonts w:ascii="Wingdings" w:hAnsi="Wingdings" w:hint="default"/>
      </w:rPr>
    </w:lvl>
  </w:abstractNum>
  <w:abstractNum w:abstractNumId="20" w15:restartNumberingAfterBreak="0">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002222"/>
    <w:multiLevelType w:val="hybridMultilevel"/>
    <w:tmpl w:val="F710A46E"/>
    <w:lvl w:ilvl="0" w:tplc="240ADCA6">
      <w:start w:val="945"/>
      <w:numFmt w:val="bullet"/>
      <w:lvlText w:val=""/>
      <w:lvlJc w:val="left"/>
      <w:pPr>
        <w:ind w:left="1146" w:hanging="360"/>
      </w:pPr>
      <w:rPr>
        <w:rFonts w:ascii="Symbol" w:eastAsia="Calibri" w:hAnsi="Symbol" w:cs="Calibri"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22" w15:restartNumberingAfterBreak="0">
    <w:nsid w:val="454477FA"/>
    <w:multiLevelType w:val="hybridMultilevel"/>
    <w:tmpl w:val="836C53E8"/>
    <w:lvl w:ilvl="0" w:tplc="4C42D9E2">
      <w:start w:val="1"/>
      <w:numFmt w:val="lowerLetter"/>
      <w:lvlText w:val="%1."/>
      <w:lvlJc w:val="left"/>
      <w:pPr>
        <w:ind w:left="786" w:hanging="360"/>
      </w:pPr>
      <w:rPr>
        <w:rFonts w:ascii="Times New Roman" w:hAnsi="Times New Roman" w:cs="Times New Roman" w:hint="default"/>
        <w:b w:val="0"/>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475B23BD"/>
    <w:multiLevelType w:val="hybridMultilevel"/>
    <w:tmpl w:val="AA840758"/>
    <w:lvl w:ilvl="0" w:tplc="3C0A0017">
      <w:start w:val="1"/>
      <w:numFmt w:val="lowerLetter"/>
      <w:lvlText w:val="%1)"/>
      <w:lvlJc w:val="left"/>
      <w:pPr>
        <w:ind w:left="786" w:hanging="360"/>
      </w:pPr>
    </w:lvl>
    <w:lvl w:ilvl="1" w:tplc="3C0A0019" w:tentative="1">
      <w:start w:val="1"/>
      <w:numFmt w:val="lowerLetter"/>
      <w:lvlText w:val="%2."/>
      <w:lvlJc w:val="left"/>
      <w:pPr>
        <w:ind w:left="1866" w:hanging="360"/>
      </w:pPr>
    </w:lvl>
    <w:lvl w:ilvl="2" w:tplc="3C0A001B" w:tentative="1">
      <w:start w:val="1"/>
      <w:numFmt w:val="lowerRoman"/>
      <w:lvlText w:val="%3."/>
      <w:lvlJc w:val="right"/>
      <w:pPr>
        <w:ind w:left="2586" w:hanging="180"/>
      </w:pPr>
    </w:lvl>
    <w:lvl w:ilvl="3" w:tplc="3C0A000F" w:tentative="1">
      <w:start w:val="1"/>
      <w:numFmt w:val="decimal"/>
      <w:lvlText w:val="%4."/>
      <w:lvlJc w:val="left"/>
      <w:pPr>
        <w:ind w:left="3306" w:hanging="360"/>
      </w:pPr>
    </w:lvl>
    <w:lvl w:ilvl="4" w:tplc="3C0A0019" w:tentative="1">
      <w:start w:val="1"/>
      <w:numFmt w:val="lowerLetter"/>
      <w:lvlText w:val="%5."/>
      <w:lvlJc w:val="left"/>
      <w:pPr>
        <w:ind w:left="4026" w:hanging="360"/>
      </w:pPr>
    </w:lvl>
    <w:lvl w:ilvl="5" w:tplc="3C0A001B" w:tentative="1">
      <w:start w:val="1"/>
      <w:numFmt w:val="lowerRoman"/>
      <w:lvlText w:val="%6."/>
      <w:lvlJc w:val="right"/>
      <w:pPr>
        <w:ind w:left="4746" w:hanging="180"/>
      </w:pPr>
    </w:lvl>
    <w:lvl w:ilvl="6" w:tplc="3C0A000F" w:tentative="1">
      <w:start w:val="1"/>
      <w:numFmt w:val="decimal"/>
      <w:lvlText w:val="%7."/>
      <w:lvlJc w:val="left"/>
      <w:pPr>
        <w:ind w:left="5466" w:hanging="360"/>
      </w:pPr>
    </w:lvl>
    <w:lvl w:ilvl="7" w:tplc="3C0A0019" w:tentative="1">
      <w:start w:val="1"/>
      <w:numFmt w:val="lowerLetter"/>
      <w:lvlText w:val="%8."/>
      <w:lvlJc w:val="left"/>
      <w:pPr>
        <w:ind w:left="6186" w:hanging="360"/>
      </w:pPr>
    </w:lvl>
    <w:lvl w:ilvl="8" w:tplc="3C0A001B" w:tentative="1">
      <w:start w:val="1"/>
      <w:numFmt w:val="lowerRoman"/>
      <w:lvlText w:val="%9."/>
      <w:lvlJc w:val="right"/>
      <w:pPr>
        <w:ind w:left="6906" w:hanging="180"/>
      </w:pPr>
    </w:lvl>
  </w:abstractNum>
  <w:abstractNum w:abstractNumId="24" w15:restartNumberingAfterBreak="0">
    <w:nsid w:val="48162F83"/>
    <w:multiLevelType w:val="multilevel"/>
    <w:tmpl w:val="C95C80FC"/>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6A5A4C"/>
    <w:multiLevelType w:val="multilevel"/>
    <w:tmpl w:val="DBFAB40A"/>
    <w:styleLink w:val="WWOutlineListStyle"/>
    <w:lvl w:ilvl="0">
      <w:start w:val="1"/>
      <w:numFmt w:val="none"/>
      <w:lvlText w:val="%1"/>
      <w:lvlJc w:val="left"/>
    </w:lvl>
    <w:lvl w:ilvl="1">
      <w:start w:val="1"/>
      <w:numFmt w:val="none"/>
      <w:lvlText w:val="%2"/>
      <w:lvlJc w:val="left"/>
    </w:lvl>
    <w:lvl w:ilvl="2">
      <w:start w:val="1"/>
      <w:numFmt w:val="lowerLetter"/>
      <w:lvlText w:val="%3."/>
      <w:lvlJc w:val="left"/>
      <w:pPr>
        <w:ind w:left="1152"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8912B74"/>
    <w:multiLevelType w:val="hybridMultilevel"/>
    <w:tmpl w:val="5C160F5A"/>
    <w:lvl w:ilvl="0" w:tplc="3C0A0001">
      <w:start w:val="1"/>
      <w:numFmt w:val="lowerRoman"/>
      <w:lvlText w:val="%1)"/>
      <w:lvlJc w:val="left"/>
      <w:pPr>
        <w:tabs>
          <w:tab w:val="num" w:pos="2160"/>
        </w:tabs>
        <w:ind w:left="2160" w:hanging="720"/>
      </w:pPr>
      <w:rPr>
        <w:rFonts w:hint="default"/>
      </w:rPr>
    </w:lvl>
    <w:lvl w:ilvl="1" w:tplc="3C0A0003" w:tentative="1">
      <w:start w:val="1"/>
      <w:numFmt w:val="lowerLetter"/>
      <w:lvlText w:val="%2."/>
      <w:lvlJc w:val="left"/>
      <w:pPr>
        <w:tabs>
          <w:tab w:val="num" w:pos="1440"/>
        </w:tabs>
        <w:ind w:left="1440" w:hanging="360"/>
      </w:pPr>
    </w:lvl>
    <w:lvl w:ilvl="2" w:tplc="3C0A0005" w:tentative="1">
      <w:start w:val="1"/>
      <w:numFmt w:val="lowerRoman"/>
      <w:lvlText w:val="%3."/>
      <w:lvlJc w:val="right"/>
      <w:pPr>
        <w:tabs>
          <w:tab w:val="num" w:pos="2160"/>
        </w:tabs>
        <w:ind w:left="2160" w:hanging="180"/>
      </w:pPr>
    </w:lvl>
    <w:lvl w:ilvl="3" w:tplc="3C0A0001" w:tentative="1">
      <w:start w:val="1"/>
      <w:numFmt w:val="decimal"/>
      <w:lvlText w:val="%4."/>
      <w:lvlJc w:val="left"/>
      <w:pPr>
        <w:tabs>
          <w:tab w:val="num" w:pos="2880"/>
        </w:tabs>
        <w:ind w:left="2880" w:hanging="360"/>
      </w:pPr>
    </w:lvl>
    <w:lvl w:ilvl="4" w:tplc="3C0A0003" w:tentative="1">
      <w:start w:val="1"/>
      <w:numFmt w:val="lowerLetter"/>
      <w:lvlText w:val="%5."/>
      <w:lvlJc w:val="left"/>
      <w:pPr>
        <w:tabs>
          <w:tab w:val="num" w:pos="3600"/>
        </w:tabs>
        <w:ind w:left="3600" w:hanging="360"/>
      </w:pPr>
    </w:lvl>
    <w:lvl w:ilvl="5" w:tplc="3C0A0005" w:tentative="1">
      <w:start w:val="1"/>
      <w:numFmt w:val="lowerRoman"/>
      <w:lvlText w:val="%6."/>
      <w:lvlJc w:val="right"/>
      <w:pPr>
        <w:tabs>
          <w:tab w:val="num" w:pos="4320"/>
        </w:tabs>
        <w:ind w:left="4320" w:hanging="180"/>
      </w:pPr>
    </w:lvl>
    <w:lvl w:ilvl="6" w:tplc="3C0A0001" w:tentative="1">
      <w:start w:val="1"/>
      <w:numFmt w:val="decimal"/>
      <w:lvlText w:val="%7."/>
      <w:lvlJc w:val="left"/>
      <w:pPr>
        <w:tabs>
          <w:tab w:val="num" w:pos="5040"/>
        </w:tabs>
        <w:ind w:left="5040" w:hanging="360"/>
      </w:pPr>
    </w:lvl>
    <w:lvl w:ilvl="7" w:tplc="3C0A0003" w:tentative="1">
      <w:start w:val="1"/>
      <w:numFmt w:val="lowerLetter"/>
      <w:lvlText w:val="%8."/>
      <w:lvlJc w:val="left"/>
      <w:pPr>
        <w:tabs>
          <w:tab w:val="num" w:pos="5760"/>
        </w:tabs>
        <w:ind w:left="5760" w:hanging="360"/>
      </w:pPr>
    </w:lvl>
    <w:lvl w:ilvl="8" w:tplc="3C0A0005" w:tentative="1">
      <w:start w:val="1"/>
      <w:numFmt w:val="lowerRoman"/>
      <w:lvlText w:val="%9."/>
      <w:lvlJc w:val="right"/>
      <w:pPr>
        <w:tabs>
          <w:tab w:val="num" w:pos="6480"/>
        </w:tabs>
        <w:ind w:left="6480" w:hanging="180"/>
      </w:pPr>
    </w:lvl>
  </w:abstractNum>
  <w:abstractNum w:abstractNumId="27" w15:restartNumberingAfterBreak="0">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B5A4725"/>
    <w:multiLevelType w:val="hybridMultilevel"/>
    <w:tmpl w:val="BDD8BE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D6A62A3"/>
    <w:multiLevelType w:val="multilevel"/>
    <w:tmpl w:val="7910C436"/>
    <w:lvl w:ilvl="0">
      <w:start w:val="9"/>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0" w15:restartNumberingAfterBreak="0">
    <w:nsid w:val="62F464C8"/>
    <w:multiLevelType w:val="multilevel"/>
    <w:tmpl w:val="12E086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8D7E7D"/>
    <w:multiLevelType w:val="hybridMultilevel"/>
    <w:tmpl w:val="8B14150C"/>
    <w:lvl w:ilvl="0" w:tplc="3C0A0001">
      <w:start w:val="1"/>
      <w:numFmt w:val="bullet"/>
      <w:lvlText w:val=""/>
      <w:lvlJc w:val="left"/>
      <w:pPr>
        <w:ind w:left="1260" w:hanging="360"/>
      </w:pPr>
      <w:rPr>
        <w:rFonts w:ascii="Symbol" w:hAnsi="Symbol" w:hint="default"/>
      </w:rPr>
    </w:lvl>
    <w:lvl w:ilvl="1" w:tplc="3C0A0003" w:tentative="1">
      <w:start w:val="1"/>
      <w:numFmt w:val="bullet"/>
      <w:lvlText w:val="o"/>
      <w:lvlJc w:val="left"/>
      <w:pPr>
        <w:ind w:left="1980" w:hanging="360"/>
      </w:pPr>
      <w:rPr>
        <w:rFonts w:ascii="Courier New" w:hAnsi="Courier New" w:cs="Courier New" w:hint="default"/>
      </w:rPr>
    </w:lvl>
    <w:lvl w:ilvl="2" w:tplc="3C0A0005" w:tentative="1">
      <w:start w:val="1"/>
      <w:numFmt w:val="bullet"/>
      <w:lvlText w:val=""/>
      <w:lvlJc w:val="left"/>
      <w:pPr>
        <w:ind w:left="2700" w:hanging="360"/>
      </w:pPr>
      <w:rPr>
        <w:rFonts w:ascii="Wingdings" w:hAnsi="Wingdings" w:hint="default"/>
      </w:rPr>
    </w:lvl>
    <w:lvl w:ilvl="3" w:tplc="3C0A0001" w:tentative="1">
      <w:start w:val="1"/>
      <w:numFmt w:val="bullet"/>
      <w:lvlText w:val=""/>
      <w:lvlJc w:val="left"/>
      <w:pPr>
        <w:ind w:left="3420" w:hanging="360"/>
      </w:pPr>
      <w:rPr>
        <w:rFonts w:ascii="Symbol" w:hAnsi="Symbol" w:hint="default"/>
      </w:rPr>
    </w:lvl>
    <w:lvl w:ilvl="4" w:tplc="3C0A0003" w:tentative="1">
      <w:start w:val="1"/>
      <w:numFmt w:val="bullet"/>
      <w:lvlText w:val="o"/>
      <w:lvlJc w:val="left"/>
      <w:pPr>
        <w:ind w:left="4140" w:hanging="360"/>
      </w:pPr>
      <w:rPr>
        <w:rFonts w:ascii="Courier New" w:hAnsi="Courier New" w:cs="Courier New" w:hint="default"/>
      </w:rPr>
    </w:lvl>
    <w:lvl w:ilvl="5" w:tplc="3C0A0005" w:tentative="1">
      <w:start w:val="1"/>
      <w:numFmt w:val="bullet"/>
      <w:lvlText w:val=""/>
      <w:lvlJc w:val="left"/>
      <w:pPr>
        <w:ind w:left="4860" w:hanging="360"/>
      </w:pPr>
      <w:rPr>
        <w:rFonts w:ascii="Wingdings" w:hAnsi="Wingdings" w:hint="default"/>
      </w:rPr>
    </w:lvl>
    <w:lvl w:ilvl="6" w:tplc="3C0A0001" w:tentative="1">
      <w:start w:val="1"/>
      <w:numFmt w:val="bullet"/>
      <w:lvlText w:val=""/>
      <w:lvlJc w:val="left"/>
      <w:pPr>
        <w:ind w:left="5580" w:hanging="360"/>
      </w:pPr>
      <w:rPr>
        <w:rFonts w:ascii="Symbol" w:hAnsi="Symbol" w:hint="default"/>
      </w:rPr>
    </w:lvl>
    <w:lvl w:ilvl="7" w:tplc="3C0A0003" w:tentative="1">
      <w:start w:val="1"/>
      <w:numFmt w:val="bullet"/>
      <w:lvlText w:val="o"/>
      <w:lvlJc w:val="left"/>
      <w:pPr>
        <w:ind w:left="6300" w:hanging="360"/>
      </w:pPr>
      <w:rPr>
        <w:rFonts w:ascii="Courier New" w:hAnsi="Courier New" w:cs="Courier New" w:hint="default"/>
      </w:rPr>
    </w:lvl>
    <w:lvl w:ilvl="8" w:tplc="3C0A0005" w:tentative="1">
      <w:start w:val="1"/>
      <w:numFmt w:val="bullet"/>
      <w:lvlText w:val=""/>
      <w:lvlJc w:val="left"/>
      <w:pPr>
        <w:ind w:left="7020" w:hanging="360"/>
      </w:pPr>
      <w:rPr>
        <w:rFonts w:ascii="Wingdings" w:hAnsi="Wingdings" w:hint="default"/>
      </w:rPr>
    </w:lvl>
  </w:abstractNum>
  <w:abstractNum w:abstractNumId="32" w15:restartNumberingAfterBreak="0">
    <w:nsid w:val="68304342"/>
    <w:multiLevelType w:val="multilevel"/>
    <w:tmpl w:val="D58AA242"/>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4" w15:restartNumberingAfterBreak="0">
    <w:nsid w:val="6E0867B0"/>
    <w:multiLevelType w:val="hybridMultilevel"/>
    <w:tmpl w:val="F26A4CBE"/>
    <w:lvl w:ilvl="0" w:tplc="3C0A0019">
      <w:start w:val="1"/>
      <w:numFmt w:val="lowerLetter"/>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5"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6" w15:restartNumberingAfterBreak="0">
    <w:nsid w:val="75895409"/>
    <w:multiLevelType w:val="hybridMultilevel"/>
    <w:tmpl w:val="05A8485A"/>
    <w:lvl w:ilvl="0" w:tplc="1E8C274A">
      <w:start w:val="1"/>
      <w:numFmt w:val="lowerLetter"/>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15:restartNumberingAfterBreak="0">
    <w:nsid w:val="7AC77A71"/>
    <w:multiLevelType w:val="multilevel"/>
    <w:tmpl w:val="FE7C750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num w:numId="1">
    <w:abstractNumId w:val="12"/>
  </w:num>
  <w:num w:numId="2">
    <w:abstractNumId w:val="25"/>
  </w:num>
  <w:num w:numId="3">
    <w:abstractNumId w:val="1"/>
  </w:num>
  <w:num w:numId="4">
    <w:abstractNumId w:val="0"/>
  </w:num>
  <w:num w:numId="5">
    <w:abstractNumId w:val="35"/>
  </w:num>
  <w:num w:numId="6">
    <w:abstractNumId w:val="33"/>
  </w:num>
  <w:num w:numId="7">
    <w:abstractNumId w:val="27"/>
  </w:num>
  <w:num w:numId="8">
    <w:abstractNumId w:val="9"/>
  </w:num>
  <w:num w:numId="9">
    <w:abstractNumId w:val="14"/>
  </w:num>
  <w:num w:numId="10">
    <w:abstractNumId w:val="26"/>
  </w:num>
  <w:num w:numId="11">
    <w:abstractNumId w:val="6"/>
  </w:num>
  <w:num w:numId="12">
    <w:abstractNumId w:val="2"/>
  </w:num>
  <w:num w:numId="13">
    <w:abstractNumId w:val="32"/>
  </w:num>
  <w:num w:numId="14">
    <w:abstractNumId w:val="30"/>
  </w:num>
  <w:num w:numId="15">
    <w:abstractNumId w:val="24"/>
  </w:num>
  <w:num w:numId="16">
    <w:abstractNumId w:val="20"/>
  </w:num>
  <w:num w:numId="17">
    <w:abstractNumId w:val="8"/>
  </w:num>
  <w:num w:numId="18">
    <w:abstractNumId w:val="4"/>
  </w:num>
  <w:num w:numId="19">
    <w:abstractNumId w:val="10"/>
  </w:num>
  <w:num w:numId="20">
    <w:abstractNumId w:val="28"/>
  </w:num>
  <w:num w:numId="21">
    <w:abstractNumId w:val="18"/>
  </w:num>
  <w:num w:numId="22">
    <w:abstractNumId w:val="36"/>
  </w:num>
  <w:num w:numId="23">
    <w:abstractNumId w:val="3"/>
  </w:num>
  <w:num w:numId="24">
    <w:abstractNumId w:val="15"/>
  </w:num>
  <w:num w:numId="25">
    <w:abstractNumId w:val="13"/>
  </w:num>
  <w:num w:numId="26">
    <w:abstractNumId w:val="5"/>
  </w:num>
  <w:num w:numId="27">
    <w:abstractNumId w:val="34"/>
  </w:num>
  <w:num w:numId="28">
    <w:abstractNumId w:val="22"/>
  </w:num>
  <w:num w:numId="29">
    <w:abstractNumId w:val="19"/>
  </w:num>
  <w:num w:numId="30">
    <w:abstractNumId w:val="16"/>
  </w:num>
  <w:num w:numId="31">
    <w:abstractNumId w:val="11"/>
  </w:num>
  <w:num w:numId="32">
    <w:abstractNumId w:val="7"/>
  </w:num>
  <w:num w:numId="33">
    <w:abstractNumId w:val="37"/>
  </w:num>
  <w:num w:numId="34">
    <w:abstractNumId w:val="31"/>
  </w:num>
  <w:num w:numId="35">
    <w:abstractNumId w:val="29"/>
  </w:num>
  <w:num w:numId="36">
    <w:abstractNumId w:val="17"/>
  </w:num>
  <w:num w:numId="37">
    <w:abstractNumId w:val="21"/>
  </w:num>
  <w:num w:numId="3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PY" w:vendorID="64" w:dllVersion="6" w:nlCheck="1" w:checkStyle="0"/>
  <w:activeWritingStyle w:appName="MSWord" w:lang="es-ES" w:vendorID="64" w:dllVersion="6" w:nlCheck="1" w:checkStyle="0"/>
  <w:activeWritingStyle w:appName="MSWord" w:lang="es-CL" w:vendorID="64" w:dllVersion="6" w:nlCheck="1" w:checkStyle="1"/>
  <w:activeWritingStyle w:appName="MSWord" w:lang="es-AR" w:vendorID="64" w:dllVersion="6" w:nlCheck="1" w:checkStyle="1"/>
  <w:activeWritingStyle w:appName="MSWord" w:lang="es-BO" w:vendorID="64" w:dllVersion="6" w:nlCheck="1" w:checkStyle="1"/>
  <w:activeWritingStyle w:appName="MSWord" w:lang="es-419" w:vendorID="64" w:dllVersion="6" w:nlCheck="1" w:checkStyle="0"/>
  <w:activeWritingStyle w:appName="MSWord" w:lang="es-PY"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defaultTabStop w:val="720"/>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01"/>
    <w:rsid w:val="00000B35"/>
    <w:rsid w:val="00002D2C"/>
    <w:rsid w:val="00005A9C"/>
    <w:rsid w:val="00020503"/>
    <w:rsid w:val="00025848"/>
    <w:rsid w:val="00026886"/>
    <w:rsid w:val="00030B07"/>
    <w:rsid w:val="00031254"/>
    <w:rsid w:val="00033325"/>
    <w:rsid w:val="000335B7"/>
    <w:rsid w:val="000400D6"/>
    <w:rsid w:val="00041DB0"/>
    <w:rsid w:val="000438BC"/>
    <w:rsid w:val="00050273"/>
    <w:rsid w:val="000503D5"/>
    <w:rsid w:val="00050B24"/>
    <w:rsid w:val="00055E4C"/>
    <w:rsid w:val="00061020"/>
    <w:rsid w:val="00065A47"/>
    <w:rsid w:val="000661BE"/>
    <w:rsid w:val="00071001"/>
    <w:rsid w:val="00080155"/>
    <w:rsid w:val="00080E2C"/>
    <w:rsid w:val="00080E8D"/>
    <w:rsid w:val="000819E2"/>
    <w:rsid w:val="00083266"/>
    <w:rsid w:val="000854F9"/>
    <w:rsid w:val="00087C48"/>
    <w:rsid w:val="00091284"/>
    <w:rsid w:val="00092109"/>
    <w:rsid w:val="000A2EE9"/>
    <w:rsid w:val="000A5F69"/>
    <w:rsid w:val="000A6BC9"/>
    <w:rsid w:val="000B71E9"/>
    <w:rsid w:val="000C27D1"/>
    <w:rsid w:val="000C6E9D"/>
    <w:rsid w:val="000D00B6"/>
    <w:rsid w:val="000D4059"/>
    <w:rsid w:val="000D6968"/>
    <w:rsid w:val="000D703D"/>
    <w:rsid w:val="000D7483"/>
    <w:rsid w:val="000E5F31"/>
    <w:rsid w:val="000E7C29"/>
    <w:rsid w:val="000F1575"/>
    <w:rsid w:val="000F2309"/>
    <w:rsid w:val="000F25AA"/>
    <w:rsid w:val="000F596D"/>
    <w:rsid w:val="001002B8"/>
    <w:rsid w:val="00103D3F"/>
    <w:rsid w:val="00104D77"/>
    <w:rsid w:val="00113D5E"/>
    <w:rsid w:val="00114B71"/>
    <w:rsid w:val="00115679"/>
    <w:rsid w:val="001163FD"/>
    <w:rsid w:val="00117DD7"/>
    <w:rsid w:val="00122015"/>
    <w:rsid w:val="001232A7"/>
    <w:rsid w:val="00123C2E"/>
    <w:rsid w:val="00124E4E"/>
    <w:rsid w:val="00127DBE"/>
    <w:rsid w:val="001341C4"/>
    <w:rsid w:val="0013427F"/>
    <w:rsid w:val="001345DB"/>
    <w:rsid w:val="0014069A"/>
    <w:rsid w:val="00143FEC"/>
    <w:rsid w:val="00144695"/>
    <w:rsid w:val="001448F0"/>
    <w:rsid w:val="001475E1"/>
    <w:rsid w:val="00152561"/>
    <w:rsid w:val="00160D4C"/>
    <w:rsid w:val="00170DE8"/>
    <w:rsid w:val="0017210F"/>
    <w:rsid w:val="00175405"/>
    <w:rsid w:val="001755DF"/>
    <w:rsid w:val="00180E68"/>
    <w:rsid w:val="00181520"/>
    <w:rsid w:val="00193CDB"/>
    <w:rsid w:val="00195DE6"/>
    <w:rsid w:val="001A072E"/>
    <w:rsid w:val="001A3C7F"/>
    <w:rsid w:val="001B129F"/>
    <w:rsid w:val="001B6DE9"/>
    <w:rsid w:val="001B72A2"/>
    <w:rsid w:val="001B7633"/>
    <w:rsid w:val="001C0868"/>
    <w:rsid w:val="001C5E04"/>
    <w:rsid w:val="001C5F37"/>
    <w:rsid w:val="001D40DB"/>
    <w:rsid w:val="001E6B00"/>
    <w:rsid w:val="001E75FE"/>
    <w:rsid w:val="001F51EB"/>
    <w:rsid w:val="001F67D6"/>
    <w:rsid w:val="001F701C"/>
    <w:rsid w:val="001F764B"/>
    <w:rsid w:val="002057FE"/>
    <w:rsid w:val="0021163A"/>
    <w:rsid w:val="00212747"/>
    <w:rsid w:val="00215C53"/>
    <w:rsid w:val="00222701"/>
    <w:rsid w:val="0022492E"/>
    <w:rsid w:val="00225005"/>
    <w:rsid w:val="0022763D"/>
    <w:rsid w:val="00230C36"/>
    <w:rsid w:val="00230F7A"/>
    <w:rsid w:val="00232648"/>
    <w:rsid w:val="0024727B"/>
    <w:rsid w:val="002472D3"/>
    <w:rsid w:val="00252581"/>
    <w:rsid w:val="002532B7"/>
    <w:rsid w:val="00262738"/>
    <w:rsid w:val="00263EE1"/>
    <w:rsid w:val="0027168E"/>
    <w:rsid w:val="002724CF"/>
    <w:rsid w:val="0027337D"/>
    <w:rsid w:val="00273592"/>
    <w:rsid w:val="00274BE6"/>
    <w:rsid w:val="0027522E"/>
    <w:rsid w:val="00277102"/>
    <w:rsid w:val="002915BB"/>
    <w:rsid w:val="00293D5C"/>
    <w:rsid w:val="00294BF0"/>
    <w:rsid w:val="0029628F"/>
    <w:rsid w:val="002964E7"/>
    <w:rsid w:val="00297963"/>
    <w:rsid w:val="002A3757"/>
    <w:rsid w:val="002A6500"/>
    <w:rsid w:val="002B1AC8"/>
    <w:rsid w:val="002B1EBA"/>
    <w:rsid w:val="002B7C8F"/>
    <w:rsid w:val="002C5F1A"/>
    <w:rsid w:val="002D5926"/>
    <w:rsid w:val="002D73A1"/>
    <w:rsid w:val="002D7E4A"/>
    <w:rsid w:val="002E028D"/>
    <w:rsid w:val="002E248B"/>
    <w:rsid w:val="002E2E15"/>
    <w:rsid w:val="002E6F1D"/>
    <w:rsid w:val="002F362D"/>
    <w:rsid w:val="002F53ED"/>
    <w:rsid w:val="00303779"/>
    <w:rsid w:val="00311115"/>
    <w:rsid w:val="00317310"/>
    <w:rsid w:val="00317E15"/>
    <w:rsid w:val="00320212"/>
    <w:rsid w:val="0032311C"/>
    <w:rsid w:val="003238FB"/>
    <w:rsid w:val="00327116"/>
    <w:rsid w:val="00327C6E"/>
    <w:rsid w:val="003326A2"/>
    <w:rsid w:val="0033480A"/>
    <w:rsid w:val="00334DE8"/>
    <w:rsid w:val="00337170"/>
    <w:rsid w:val="00343E06"/>
    <w:rsid w:val="00344974"/>
    <w:rsid w:val="00354BB3"/>
    <w:rsid w:val="00356947"/>
    <w:rsid w:val="00361C06"/>
    <w:rsid w:val="003641E1"/>
    <w:rsid w:val="00365B5D"/>
    <w:rsid w:val="00366B98"/>
    <w:rsid w:val="0037074E"/>
    <w:rsid w:val="003810C1"/>
    <w:rsid w:val="0038770C"/>
    <w:rsid w:val="00392AE1"/>
    <w:rsid w:val="003939C0"/>
    <w:rsid w:val="003950B0"/>
    <w:rsid w:val="0039755A"/>
    <w:rsid w:val="003A32CA"/>
    <w:rsid w:val="003B1191"/>
    <w:rsid w:val="003B5AE6"/>
    <w:rsid w:val="003B706A"/>
    <w:rsid w:val="003B7E94"/>
    <w:rsid w:val="003C5181"/>
    <w:rsid w:val="003C52DC"/>
    <w:rsid w:val="003C6A4A"/>
    <w:rsid w:val="003D5310"/>
    <w:rsid w:val="003D554D"/>
    <w:rsid w:val="003D74C2"/>
    <w:rsid w:val="003E236E"/>
    <w:rsid w:val="003E50B9"/>
    <w:rsid w:val="003E54EC"/>
    <w:rsid w:val="003E56BF"/>
    <w:rsid w:val="003E6A14"/>
    <w:rsid w:val="003F02D7"/>
    <w:rsid w:val="00401516"/>
    <w:rsid w:val="004017AC"/>
    <w:rsid w:val="00401A17"/>
    <w:rsid w:val="00403B26"/>
    <w:rsid w:val="00404AC3"/>
    <w:rsid w:val="004062C5"/>
    <w:rsid w:val="0041668E"/>
    <w:rsid w:val="00416A4D"/>
    <w:rsid w:val="00417074"/>
    <w:rsid w:val="0042584E"/>
    <w:rsid w:val="004275D1"/>
    <w:rsid w:val="004439ED"/>
    <w:rsid w:val="00443D28"/>
    <w:rsid w:val="00446DFF"/>
    <w:rsid w:val="00447533"/>
    <w:rsid w:val="004479CC"/>
    <w:rsid w:val="00453DBB"/>
    <w:rsid w:val="00461D84"/>
    <w:rsid w:val="00463E54"/>
    <w:rsid w:val="004679FC"/>
    <w:rsid w:val="00474F48"/>
    <w:rsid w:val="00475425"/>
    <w:rsid w:val="00475EA3"/>
    <w:rsid w:val="00490708"/>
    <w:rsid w:val="004912B4"/>
    <w:rsid w:val="00493E90"/>
    <w:rsid w:val="00495E93"/>
    <w:rsid w:val="004A0D94"/>
    <w:rsid w:val="004A1785"/>
    <w:rsid w:val="004A4132"/>
    <w:rsid w:val="004B0050"/>
    <w:rsid w:val="004B12CB"/>
    <w:rsid w:val="004B154B"/>
    <w:rsid w:val="004B6383"/>
    <w:rsid w:val="004C15B1"/>
    <w:rsid w:val="004C16F9"/>
    <w:rsid w:val="004C1B6B"/>
    <w:rsid w:val="004C544B"/>
    <w:rsid w:val="004D4D2C"/>
    <w:rsid w:val="004D5447"/>
    <w:rsid w:val="004D56FE"/>
    <w:rsid w:val="004D7DEC"/>
    <w:rsid w:val="004E1167"/>
    <w:rsid w:val="004E5A81"/>
    <w:rsid w:val="004F216A"/>
    <w:rsid w:val="004F265F"/>
    <w:rsid w:val="004F3BF6"/>
    <w:rsid w:val="004F5986"/>
    <w:rsid w:val="00505378"/>
    <w:rsid w:val="005055DA"/>
    <w:rsid w:val="00507B73"/>
    <w:rsid w:val="005168B5"/>
    <w:rsid w:val="00523307"/>
    <w:rsid w:val="005346DF"/>
    <w:rsid w:val="00540083"/>
    <w:rsid w:val="00545C1E"/>
    <w:rsid w:val="005474EC"/>
    <w:rsid w:val="0054793C"/>
    <w:rsid w:val="0055092E"/>
    <w:rsid w:val="005529FC"/>
    <w:rsid w:val="00553D8C"/>
    <w:rsid w:val="00556B88"/>
    <w:rsid w:val="00560D53"/>
    <w:rsid w:val="0056528D"/>
    <w:rsid w:val="00567A97"/>
    <w:rsid w:val="00567D9F"/>
    <w:rsid w:val="00570186"/>
    <w:rsid w:val="00572123"/>
    <w:rsid w:val="00573DDD"/>
    <w:rsid w:val="005754E1"/>
    <w:rsid w:val="0057726F"/>
    <w:rsid w:val="00580ACE"/>
    <w:rsid w:val="00582169"/>
    <w:rsid w:val="0059327D"/>
    <w:rsid w:val="00596663"/>
    <w:rsid w:val="005A119E"/>
    <w:rsid w:val="005A2207"/>
    <w:rsid w:val="005B0183"/>
    <w:rsid w:val="005B650A"/>
    <w:rsid w:val="005B7E0A"/>
    <w:rsid w:val="005C1C80"/>
    <w:rsid w:val="005C3852"/>
    <w:rsid w:val="005C4810"/>
    <w:rsid w:val="005C4A76"/>
    <w:rsid w:val="005C57FF"/>
    <w:rsid w:val="005D126E"/>
    <w:rsid w:val="005D1B84"/>
    <w:rsid w:val="005D45F7"/>
    <w:rsid w:val="005E0293"/>
    <w:rsid w:val="005E2B16"/>
    <w:rsid w:val="005E4EE2"/>
    <w:rsid w:val="005F3221"/>
    <w:rsid w:val="005F3919"/>
    <w:rsid w:val="00601BA8"/>
    <w:rsid w:val="00605132"/>
    <w:rsid w:val="00606AF1"/>
    <w:rsid w:val="00606B4B"/>
    <w:rsid w:val="006077E5"/>
    <w:rsid w:val="00610541"/>
    <w:rsid w:val="006240EA"/>
    <w:rsid w:val="006267AD"/>
    <w:rsid w:val="006308D1"/>
    <w:rsid w:val="006326A5"/>
    <w:rsid w:val="00632FEF"/>
    <w:rsid w:val="00647AC6"/>
    <w:rsid w:val="006512EE"/>
    <w:rsid w:val="0065218F"/>
    <w:rsid w:val="00670C7B"/>
    <w:rsid w:val="00674279"/>
    <w:rsid w:val="00676FAB"/>
    <w:rsid w:val="00681DC2"/>
    <w:rsid w:val="00683645"/>
    <w:rsid w:val="00683F05"/>
    <w:rsid w:val="0069008D"/>
    <w:rsid w:val="00690A6B"/>
    <w:rsid w:val="006948BD"/>
    <w:rsid w:val="006962F9"/>
    <w:rsid w:val="006A6CA4"/>
    <w:rsid w:val="006C0F1C"/>
    <w:rsid w:val="006C2D19"/>
    <w:rsid w:val="006C3085"/>
    <w:rsid w:val="006C354C"/>
    <w:rsid w:val="006F4C2A"/>
    <w:rsid w:val="00700878"/>
    <w:rsid w:val="00700D68"/>
    <w:rsid w:val="007038D9"/>
    <w:rsid w:val="00703C72"/>
    <w:rsid w:val="00714C46"/>
    <w:rsid w:val="00721FE4"/>
    <w:rsid w:val="007230A4"/>
    <w:rsid w:val="00723AF7"/>
    <w:rsid w:val="0073104B"/>
    <w:rsid w:val="00731845"/>
    <w:rsid w:val="007318D6"/>
    <w:rsid w:val="00732F8F"/>
    <w:rsid w:val="00741300"/>
    <w:rsid w:val="0074453C"/>
    <w:rsid w:val="00744975"/>
    <w:rsid w:val="00766DCE"/>
    <w:rsid w:val="00767F30"/>
    <w:rsid w:val="007762EB"/>
    <w:rsid w:val="007812EA"/>
    <w:rsid w:val="00782AEC"/>
    <w:rsid w:val="0079075E"/>
    <w:rsid w:val="0079536E"/>
    <w:rsid w:val="0079671E"/>
    <w:rsid w:val="007A30E3"/>
    <w:rsid w:val="007B0CE1"/>
    <w:rsid w:val="007B2579"/>
    <w:rsid w:val="007B65D3"/>
    <w:rsid w:val="007B70A5"/>
    <w:rsid w:val="007C44CB"/>
    <w:rsid w:val="007C4629"/>
    <w:rsid w:val="007D413E"/>
    <w:rsid w:val="007E3D2B"/>
    <w:rsid w:val="007E3D6E"/>
    <w:rsid w:val="007E3F0C"/>
    <w:rsid w:val="007E44D7"/>
    <w:rsid w:val="007E71B3"/>
    <w:rsid w:val="007F1E0D"/>
    <w:rsid w:val="0080185A"/>
    <w:rsid w:val="00802B67"/>
    <w:rsid w:val="00803309"/>
    <w:rsid w:val="00810E75"/>
    <w:rsid w:val="0081145A"/>
    <w:rsid w:val="00811EB7"/>
    <w:rsid w:val="00812BF9"/>
    <w:rsid w:val="00824979"/>
    <w:rsid w:val="00824C19"/>
    <w:rsid w:val="008258E8"/>
    <w:rsid w:val="00825D00"/>
    <w:rsid w:val="008319CE"/>
    <w:rsid w:val="00833C45"/>
    <w:rsid w:val="00846EA0"/>
    <w:rsid w:val="00854DEB"/>
    <w:rsid w:val="00857017"/>
    <w:rsid w:val="00862C67"/>
    <w:rsid w:val="00866C09"/>
    <w:rsid w:val="0087743B"/>
    <w:rsid w:val="00883874"/>
    <w:rsid w:val="00885900"/>
    <w:rsid w:val="00887689"/>
    <w:rsid w:val="00891AC7"/>
    <w:rsid w:val="00891BB1"/>
    <w:rsid w:val="00893DAA"/>
    <w:rsid w:val="008A069A"/>
    <w:rsid w:val="008A3AE6"/>
    <w:rsid w:val="008A7FB1"/>
    <w:rsid w:val="008B0C93"/>
    <w:rsid w:val="008B1A4C"/>
    <w:rsid w:val="008B6500"/>
    <w:rsid w:val="008B67CB"/>
    <w:rsid w:val="008C0B1E"/>
    <w:rsid w:val="008C48D3"/>
    <w:rsid w:val="008C6C5E"/>
    <w:rsid w:val="008D1CB0"/>
    <w:rsid w:val="008E2EEC"/>
    <w:rsid w:val="008E4EAD"/>
    <w:rsid w:val="008F19E5"/>
    <w:rsid w:val="008F4775"/>
    <w:rsid w:val="008F63B1"/>
    <w:rsid w:val="008F787B"/>
    <w:rsid w:val="00901CA6"/>
    <w:rsid w:val="00901F09"/>
    <w:rsid w:val="00904EBB"/>
    <w:rsid w:val="00904FB7"/>
    <w:rsid w:val="009322B5"/>
    <w:rsid w:val="0093288C"/>
    <w:rsid w:val="00942823"/>
    <w:rsid w:val="00943BCB"/>
    <w:rsid w:val="00946982"/>
    <w:rsid w:val="00947AA2"/>
    <w:rsid w:val="0095102F"/>
    <w:rsid w:val="00961CAB"/>
    <w:rsid w:val="00961E20"/>
    <w:rsid w:val="00963209"/>
    <w:rsid w:val="00970490"/>
    <w:rsid w:val="00974725"/>
    <w:rsid w:val="00976FBC"/>
    <w:rsid w:val="00981726"/>
    <w:rsid w:val="009829A5"/>
    <w:rsid w:val="0098784B"/>
    <w:rsid w:val="00987A8C"/>
    <w:rsid w:val="00990A56"/>
    <w:rsid w:val="00991AB4"/>
    <w:rsid w:val="009925F8"/>
    <w:rsid w:val="00992784"/>
    <w:rsid w:val="00993EDA"/>
    <w:rsid w:val="009947E0"/>
    <w:rsid w:val="009A3A79"/>
    <w:rsid w:val="009B2BF4"/>
    <w:rsid w:val="009B46C9"/>
    <w:rsid w:val="009B7867"/>
    <w:rsid w:val="009C20AC"/>
    <w:rsid w:val="009D06F3"/>
    <w:rsid w:val="009D761A"/>
    <w:rsid w:val="009F172C"/>
    <w:rsid w:val="009F6BAF"/>
    <w:rsid w:val="009F7075"/>
    <w:rsid w:val="00A0150C"/>
    <w:rsid w:val="00A031E0"/>
    <w:rsid w:val="00A05045"/>
    <w:rsid w:val="00A05593"/>
    <w:rsid w:val="00A059B7"/>
    <w:rsid w:val="00A05CCC"/>
    <w:rsid w:val="00A15079"/>
    <w:rsid w:val="00A169DA"/>
    <w:rsid w:val="00A16B23"/>
    <w:rsid w:val="00A1751C"/>
    <w:rsid w:val="00A217D1"/>
    <w:rsid w:val="00A23EF2"/>
    <w:rsid w:val="00A25D27"/>
    <w:rsid w:val="00A265C4"/>
    <w:rsid w:val="00A31B64"/>
    <w:rsid w:val="00A33B70"/>
    <w:rsid w:val="00A3741F"/>
    <w:rsid w:val="00A4041E"/>
    <w:rsid w:val="00A45F96"/>
    <w:rsid w:val="00A47863"/>
    <w:rsid w:val="00A51903"/>
    <w:rsid w:val="00A53115"/>
    <w:rsid w:val="00A61883"/>
    <w:rsid w:val="00A622B9"/>
    <w:rsid w:val="00A63C33"/>
    <w:rsid w:val="00A66459"/>
    <w:rsid w:val="00A71A2A"/>
    <w:rsid w:val="00A81C0D"/>
    <w:rsid w:val="00A82517"/>
    <w:rsid w:val="00A97FE8"/>
    <w:rsid w:val="00AA617F"/>
    <w:rsid w:val="00AC0D49"/>
    <w:rsid w:val="00AC388F"/>
    <w:rsid w:val="00AC3B32"/>
    <w:rsid w:val="00AC5072"/>
    <w:rsid w:val="00AC5B46"/>
    <w:rsid w:val="00AC6A9B"/>
    <w:rsid w:val="00AD2663"/>
    <w:rsid w:val="00AE154A"/>
    <w:rsid w:val="00AE4211"/>
    <w:rsid w:val="00AE61E3"/>
    <w:rsid w:val="00AF029C"/>
    <w:rsid w:val="00AF08D8"/>
    <w:rsid w:val="00AF6DDC"/>
    <w:rsid w:val="00B00EDA"/>
    <w:rsid w:val="00B01BF2"/>
    <w:rsid w:val="00B1014C"/>
    <w:rsid w:val="00B14DAD"/>
    <w:rsid w:val="00B17C5F"/>
    <w:rsid w:val="00B23C01"/>
    <w:rsid w:val="00B2553D"/>
    <w:rsid w:val="00B325FC"/>
    <w:rsid w:val="00B37E36"/>
    <w:rsid w:val="00B50FAE"/>
    <w:rsid w:val="00B54910"/>
    <w:rsid w:val="00B554F2"/>
    <w:rsid w:val="00B720D1"/>
    <w:rsid w:val="00B72124"/>
    <w:rsid w:val="00B755D8"/>
    <w:rsid w:val="00B832BC"/>
    <w:rsid w:val="00B85BB1"/>
    <w:rsid w:val="00B8617D"/>
    <w:rsid w:val="00B87257"/>
    <w:rsid w:val="00B876D4"/>
    <w:rsid w:val="00B927F7"/>
    <w:rsid w:val="00B93513"/>
    <w:rsid w:val="00B94169"/>
    <w:rsid w:val="00B95C1E"/>
    <w:rsid w:val="00BA289A"/>
    <w:rsid w:val="00BB2162"/>
    <w:rsid w:val="00BB3AD5"/>
    <w:rsid w:val="00BC2628"/>
    <w:rsid w:val="00BC6A34"/>
    <w:rsid w:val="00BC7B0D"/>
    <w:rsid w:val="00BD3753"/>
    <w:rsid w:val="00BD558C"/>
    <w:rsid w:val="00BE2C53"/>
    <w:rsid w:val="00BE41EF"/>
    <w:rsid w:val="00BE449F"/>
    <w:rsid w:val="00BE6DA2"/>
    <w:rsid w:val="00BF1144"/>
    <w:rsid w:val="00BF29A7"/>
    <w:rsid w:val="00BF522A"/>
    <w:rsid w:val="00C014AB"/>
    <w:rsid w:val="00C04914"/>
    <w:rsid w:val="00C07E80"/>
    <w:rsid w:val="00C13FC5"/>
    <w:rsid w:val="00C1413C"/>
    <w:rsid w:val="00C171F8"/>
    <w:rsid w:val="00C17CFE"/>
    <w:rsid w:val="00C2255B"/>
    <w:rsid w:val="00C229D0"/>
    <w:rsid w:val="00C34CC6"/>
    <w:rsid w:val="00C3533F"/>
    <w:rsid w:val="00C3769D"/>
    <w:rsid w:val="00C4293E"/>
    <w:rsid w:val="00C47883"/>
    <w:rsid w:val="00C51F4C"/>
    <w:rsid w:val="00C536C5"/>
    <w:rsid w:val="00C608FD"/>
    <w:rsid w:val="00C60B20"/>
    <w:rsid w:val="00C611BB"/>
    <w:rsid w:val="00C64EF6"/>
    <w:rsid w:val="00C72A48"/>
    <w:rsid w:val="00C74B0C"/>
    <w:rsid w:val="00C77A89"/>
    <w:rsid w:val="00C84973"/>
    <w:rsid w:val="00CA1F02"/>
    <w:rsid w:val="00CA3DBC"/>
    <w:rsid w:val="00CA6EA4"/>
    <w:rsid w:val="00CA720E"/>
    <w:rsid w:val="00CC03A1"/>
    <w:rsid w:val="00CC4608"/>
    <w:rsid w:val="00CD0461"/>
    <w:rsid w:val="00CD0CC4"/>
    <w:rsid w:val="00CD1326"/>
    <w:rsid w:val="00CE1D9C"/>
    <w:rsid w:val="00CE38CD"/>
    <w:rsid w:val="00CE7373"/>
    <w:rsid w:val="00CF1F29"/>
    <w:rsid w:val="00D008A0"/>
    <w:rsid w:val="00D00AEE"/>
    <w:rsid w:val="00D027E8"/>
    <w:rsid w:val="00D05937"/>
    <w:rsid w:val="00D100EB"/>
    <w:rsid w:val="00D10B03"/>
    <w:rsid w:val="00D113C6"/>
    <w:rsid w:val="00D13A6E"/>
    <w:rsid w:val="00D15D41"/>
    <w:rsid w:val="00D24FBC"/>
    <w:rsid w:val="00D34C26"/>
    <w:rsid w:val="00D34F01"/>
    <w:rsid w:val="00D35EA2"/>
    <w:rsid w:val="00D43749"/>
    <w:rsid w:val="00D4558A"/>
    <w:rsid w:val="00D46427"/>
    <w:rsid w:val="00D469A9"/>
    <w:rsid w:val="00D5440F"/>
    <w:rsid w:val="00D5710C"/>
    <w:rsid w:val="00D60E6B"/>
    <w:rsid w:val="00D622C8"/>
    <w:rsid w:val="00D62BDB"/>
    <w:rsid w:val="00D713F9"/>
    <w:rsid w:val="00D744B7"/>
    <w:rsid w:val="00D75995"/>
    <w:rsid w:val="00D76256"/>
    <w:rsid w:val="00D85648"/>
    <w:rsid w:val="00D875CB"/>
    <w:rsid w:val="00D964D2"/>
    <w:rsid w:val="00D96722"/>
    <w:rsid w:val="00D971E0"/>
    <w:rsid w:val="00DA04CA"/>
    <w:rsid w:val="00DA5BAF"/>
    <w:rsid w:val="00DB016C"/>
    <w:rsid w:val="00DB2598"/>
    <w:rsid w:val="00DB3F8E"/>
    <w:rsid w:val="00DB4692"/>
    <w:rsid w:val="00DB4870"/>
    <w:rsid w:val="00DB55A8"/>
    <w:rsid w:val="00DB612D"/>
    <w:rsid w:val="00DC19AD"/>
    <w:rsid w:val="00DD19E1"/>
    <w:rsid w:val="00DD3EFD"/>
    <w:rsid w:val="00DD73C4"/>
    <w:rsid w:val="00DD7BEC"/>
    <w:rsid w:val="00DE0DAF"/>
    <w:rsid w:val="00DE2378"/>
    <w:rsid w:val="00DE4B20"/>
    <w:rsid w:val="00DE5D6A"/>
    <w:rsid w:val="00DE7847"/>
    <w:rsid w:val="00DF4B44"/>
    <w:rsid w:val="00DF58EA"/>
    <w:rsid w:val="00E0086B"/>
    <w:rsid w:val="00E040D0"/>
    <w:rsid w:val="00E05372"/>
    <w:rsid w:val="00E12FC3"/>
    <w:rsid w:val="00E13595"/>
    <w:rsid w:val="00E20262"/>
    <w:rsid w:val="00E24509"/>
    <w:rsid w:val="00E256FE"/>
    <w:rsid w:val="00E27CD1"/>
    <w:rsid w:val="00E324D7"/>
    <w:rsid w:val="00E32A7D"/>
    <w:rsid w:val="00E3302A"/>
    <w:rsid w:val="00E354C9"/>
    <w:rsid w:val="00E41092"/>
    <w:rsid w:val="00E413EA"/>
    <w:rsid w:val="00E41EFE"/>
    <w:rsid w:val="00E5002E"/>
    <w:rsid w:val="00E55537"/>
    <w:rsid w:val="00E56115"/>
    <w:rsid w:val="00E65144"/>
    <w:rsid w:val="00E71AF2"/>
    <w:rsid w:val="00E744B1"/>
    <w:rsid w:val="00E74737"/>
    <w:rsid w:val="00E76A3E"/>
    <w:rsid w:val="00E76BA0"/>
    <w:rsid w:val="00E81573"/>
    <w:rsid w:val="00E91801"/>
    <w:rsid w:val="00E94467"/>
    <w:rsid w:val="00E948FA"/>
    <w:rsid w:val="00EA069B"/>
    <w:rsid w:val="00EA0EAC"/>
    <w:rsid w:val="00EA2AB6"/>
    <w:rsid w:val="00EA4809"/>
    <w:rsid w:val="00EA4A7A"/>
    <w:rsid w:val="00EA4C41"/>
    <w:rsid w:val="00EB2C4F"/>
    <w:rsid w:val="00EB72D7"/>
    <w:rsid w:val="00EB7619"/>
    <w:rsid w:val="00EB7B13"/>
    <w:rsid w:val="00EC04AF"/>
    <w:rsid w:val="00EC5C9A"/>
    <w:rsid w:val="00EC668C"/>
    <w:rsid w:val="00ED76ED"/>
    <w:rsid w:val="00EE0616"/>
    <w:rsid w:val="00EE5443"/>
    <w:rsid w:val="00EE5DAF"/>
    <w:rsid w:val="00EF08AB"/>
    <w:rsid w:val="00EF09E0"/>
    <w:rsid w:val="00EF0E38"/>
    <w:rsid w:val="00EF1549"/>
    <w:rsid w:val="00EF5AEA"/>
    <w:rsid w:val="00F01F42"/>
    <w:rsid w:val="00F02021"/>
    <w:rsid w:val="00F02B8E"/>
    <w:rsid w:val="00F06AEE"/>
    <w:rsid w:val="00F075A4"/>
    <w:rsid w:val="00F206E0"/>
    <w:rsid w:val="00F23279"/>
    <w:rsid w:val="00F23318"/>
    <w:rsid w:val="00F25163"/>
    <w:rsid w:val="00F322BC"/>
    <w:rsid w:val="00F37657"/>
    <w:rsid w:val="00F37B10"/>
    <w:rsid w:val="00F4069D"/>
    <w:rsid w:val="00F43A3F"/>
    <w:rsid w:val="00F43BC2"/>
    <w:rsid w:val="00F525FE"/>
    <w:rsid w:val="00F544E6"/>
    <w:rsid w:val="00F62E7E"/>
    <w:rsid w:val="00F652E0"/>
    <w:rsid w:val="00F70D98"/>
    <w:rsid w:val="00F76CC5"/>
    <w:rsid w:val="00F7752F"/>
    <w:rsid w:val="00F81D2D"/>
    <w:rsid w:val="00F82EF1"/>
    <w:rsid w:val="00F84C72"/>
    <w:rsid w:val="00F96C60"/>
    <w:rsid w:val="00F97C36"/>
    <w:rsid w:val="00FA70A8"/>
    <w:rsid w:val="00FA7465"/>
    <w:rsid w:val="00FA7D1C"/>
    <w:rsid w:val="00FB4A40"/>
    <w:rsid w:val="00FB5753"/>
    <w:rsid w:val="00FB63D7"/>
    <w:rsid w:val="00FB7F72"/>
    <w:rsid w:val="00FC1320"/>
    <w:rsid w:val="00FC3B66"/>
    <w:rsid w:val="00FC6148"/>
    <w:rsid w:val="00FC7274"/>
    <w:rsid w:val="00FC7ECD"/>
    <w:rsid w:val="00FD11A5"/>
    <w:rsid w:val="00FD602E"/>
    <w:rsid w:val="00FD6B63"/>
    <w:rsid w:val="00FE4F46"/>
    <w:rsid w:val="00FE7355"/>
    <w:rsid w:val="00FF2A7C"/>
    <w:rsid w:val="00FF43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681A571-16CE-40E3-B1A7-87E5D1B4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701"/>
    <w:pPr>
      <w:spacing w:after="0" w:line="240" w:lineRule="auto"/>
    </w:pPr>
    <w:rPr>
      <w:rFonts w:ascii="Courier" w:eastAsia="Times New Roman" w:hAnsi="Courier" w:cs="Times New Roman"/>
      <w:sz w:val="20"/>
      <w:szCs w:val="20"/>
      <w:lang w:val="es-ES_tradnl"/>
    </w:rPr>
  </w:style>
  <w:style w:type="paragraph" w:styleId="Ttulo1">
    <w:name w:val="heading 1"/>
    <w:aliases w:val="Document Header1"/>
    <w:basedOn w:val="Normal"/>
    <w:next w:val="Normal"/>
    <w:link w:val="Ttulo1Car"/>
    <w:qFormat/>
    <w:rsid w:val="00222701"/>
    <w:pPr>
      <w:keepNext/>
      <w:jc w:val="center"/>
      <w:outlineLvl w:val="0"/>
    </w:pPr>
    <w:rPr>
      <w:rFonts w:ascii="Arial" w:hAnsi="Arial" w:cs="Arial"/>
      <w:b/>
      <w:bCs/>
      <w:sz w:val="28"/>
      <w:szCs w:val="24"/>
      <w:lang w:val="es-ES" w:eastAsia="es-ES"/>
    </w:rPr>
  </w:style>
  <w:style w:type="paragraph" w:styleId="Ttulo2">
    <w:name w:val="heading 2"/>
    <w:aliases w:val="H2,3 bullet,2,b,3b,B Heading,Title Header2"/>
    <w:basedOn w:val="Normal"/>
    <w:next w:val="Normal"/>
    <w:link w:val="Ttulo2Car"/>
    <w:qFormat/>
    <w:rsid w:val="00222701"/>
    <w:pPr>
      <w:keepNext/>
      <w:jc w:val="center"/>
      <w:outlineLvl w:val="1"/>
    </w:pPr>
    <w:rPr>
      <w:rFonts w:ascii="Arial" w:hAnsi="Arial"/>
      <w:b/>
      <w:bCs/>
      <w:sz w:val="96"/>
      <w:szCs w:val="24"/>
      <w:lang w:val="es-ES" w:eastAsia="es-ES"/>
    </w:rPr>
  </w:style>
  <w:style w:type="paragraph" w:styleId="Ttulo3">
    <w:name w:val="heading 3"/>
    <w:aliases w:val="Section Header3"/>
    <w:basedOn w:val="Normal"/>
    <w:next w:val="Normal"/>
    <w:link w:val="Ttulo3Car"/>
    <w:qFormat/>
    <w:rsid w:val="00222701"/>
    <w:pPr>
      <w:keepNext/>
      <w:jc w:val="center"/>
      <w:outlineLvl w:val="2"/>
    </w:pPr>
    <w:rPr>
      <w:rFonts w:ascii="Arial" w:hAnsi="Arial"/>
      <w:b/>
      <w:bCs/>
      <w:sz w:val="24"/>
      <w:szCs w:val="24"/>
      <w:lang w:val="es-ES" w:eastAsia="es-ES"/>
    </w:rPr>
  </w:style>
  <w:style w:type="paragraph" w:styleId="Ttulo4">
    <w:name w:val="heading 4"/>
    <w:aliases w:val=" Sub-Clause Sub-paragraph,Sub-Clause Sub-paragraph"/>
    <w:basedOn w:val="Normal"/>
    <w:next w:val="Normal"/>
    <w:link w:val="Ttulo4Car"/>
    <w:qFormat/>
    <w:rsid w:val="00222701"/>
    <w:pPr>
      <w:keepNext/>
      <w:jc w:val="center"/>
      <w:outlineLvl w:val="3"/>
    </w:pPr>
    <w:rPr>
      <w:rFonts w:ascii="Arial" w:hAnsi="Arial"/>
      <w:b/>
      <w:bCs/>
      <w:sz w:val="36"/>
      <w:szCs w:val="24"/>
      <w:lang w:val="es-ES" w:eastAsia="es-ES"/>
    </w:rPr>
  </w:style>
  <w:style w:type="paragraph" w:styleId="Ttulo5">
    <w:name w:val="heading 5"/>
    <w:basedOn w:val="Normal"/>
    <w:next w:val="Normal"/>
    <w:link w:val="Ttulo5Car"/>
    <w:qFormat/>
    <w:rsid w:val="00222701"/>
    <w:pPr>
      <w:tabs>
        <w:tab w:val="num" w:pos="3240"/>
      </w:tabs>
      <w:spacing w:before="240" w:after="60"/>
      <w:ind w:left="2880"/>
      <w:outlineLvl w:val="4"/>
    </w:pPr>
    <w:rPr>
      <w:rFonts w:ascii="Times New Roman" w:hAnsi="Times New Roman"/>
      <w:sz w:val="22"/>
      <w:lang w:val="en-US"/>
    </w:rPr>
  </w:style>
  <w:style w:type="paragraph" w:styleId="Ttulo6">
    <w:name w:val="heading 6"/>
    <w:basedOn w:val="Normal"/>
    <w:next w:val="Normal"/>
    <w:link w:val="Ttulo6Car"/>
    <w:qFormat/>
    <w:rsid w:val="00222701"/>
    <w:pPr>
      <w:keepNext/>
      <w:jc w:val="center"/>
      <w:outlineLvl w:val="5"/>
    </w:pPr>
    <w:rPr>
      <w:rFonts w:ascii="Arial" w:hAnsi="Arial" w:cs="Arial"/>
      <w:b/>
      <w:bCs/>
      <w:sz w:val="22"/>
      <w:szCs w:val="24"/>
      <w:lang w:val="es-ES" w:eastAsia="es-ES"/>
    </w:rPr>
  </w:style>
  <w:style w:type="paragraph" w:styleId="Ttulo7">
    <w:name w:val="heading 7"/>
    <w:basedOn w:val="Normal"/>
    <w:next w:val="Normal"/>
    <w:link w:val="Ttulo7Car"/>
    <w:qFormat/>
    <w:rsid w:val="00222701"/>
    <w:pPr>
      <w:keepNext/>
      <w:jc w:val="center"/>
      <w:outlineLvl w:val="6"/>
    </w:pPr>
    <w:rPr>
      <w:rFonts w:ascii="Arial" w:hAnsi="Arial" w:cs="Arial"/>
      <w:b/>
      <w:bCs/>
      <w:szCs w:val="24"/>
      <w:lang w:val="es-ES" w:eastAsia="es-ES"/>
    </w:rPr>
  </w:style>
  <w:style w:type="paragraph" w:styleId="Ttulo8">
    <w:name w:val="heading 8"/>
    <w:basedOn w:val="Normal"/>
    <w:next w:val="Normal"/>
    <w:link w:val="Ttulo8Car"/>
    <w:qFormat/>
    <w:rsid w:val="00222701"/>
    <w:pPr>
      <w:tabs>
        <w:tab w:val="num" w:pos="5400"/>
      </w:tabs>
      <w:spacing w:before="240" w:after="60"/>
      <w:ind w:left="5040"/>
      <w:outlineLvl w:val="7"/>
    </w:pPr>
    <w:rPr>
      <w:rFonts w:ascii="Arial" w:hAnsi="Arial"/>
      <w:i/>
      <w:sz w:val="24"/>
      <w:lang w:val="en-US"/>
    </w:rPr>
  </w:style>
  <w:style w:type="paragraph" w:styleId="Ttulo9">
    <w:name w:val="heading 9"/>
    <w:basedOn w:val="Normal"/>
    <w:next w:val="Normal"/>
    <w:link w:val="Ttulo9Car"/>
    <w:qFormat/>
    <w:rsid w:val="00222701"/>
    <w:pPr>
      <w:tabs>
        <w:tab w:val="num" w:pos="6120"/>
      </w:tabs>
      <w:spacing w:before="240" w:after="60"/>
      <w:ind w:left="5760"/>
      <w:outlineLvl w:val="8"/>
    </w:pPr>
    <w:rPr>
      <w:rFonts w:ascii="Arial" w:hAnsi="Arial"/>
      <w:b/>
      <w:i/>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222701"/>
    <w:rPr>
      <w:rFonts w:ascii="Arial" w:eastAsia="Times New Roman" w:hAnsi="Arial" w:cs="Arial"/>
      <w:b/>
      <w:bCs/>
      <w:sz w:val="28"/>
      <w:szCs w:val="24"/>
      <w:lang w:val="es-ES" w:eastAsia="es-ES"/>
    </w:rPr>
  </w:style>
  <w:style w:type="character" w:customStyle="1" w:styleId="Ttulo2Car">
    <w:name w:val="Título 2 Car"/>
    <w:aliases w:val="H2 Car,3 bullet Car,2 Car,b Car,3b Car,B Heading Car,Title Header2 Car"/>
    <w:basedOn w:val="Fuentedeprrafopredeter"/>
    <w:link w:val="Ttulo2"/>
    <w:rsid w:val="00222701"/>
    <w:rPr>
      <w:rFonts w:ascii="Arial" w:eastAsia="Times New Roman" w:hAnsi="Arial" w:cs="Times New Roman"/>
      <w:b/>
      <w:bCs/>
      <w:sz w:val="96"/>
      <w:szCs w:val="24"/>
      <w:lang w:val="es-ES" w:eastAsia="es-ES"/>
    </w:rPr>
  </w:style>
  <w:style w:type="character" w:customStyle="1" w:styleId="Ttulo3Car">
    <w:name w:val="Título 3 Car"/>
    <w:aliases w:val="Section Header3 Car"/>
    <w:basedOn w:val="Fuentedeprrafopredeter"/>
    <w:link w:val="Ttulo3"/>
    <w:rsid w:val="00222701"/>
    <w:rPr>
      <w:rFonts w:ascii="Arial" w:eastAsia="Times New Roman" w:hAnsi="Arial" w:cs="Times New Roman"/>
      <w:b/>
      <w:bCs/>
      <w:sz w:val="24"/>
      <w:szCs w:val="24"/>
      <w:lang w:val="es-ES" w:eastAsia="es-ES"/>
    </w:rPr>
  </w:style>
  <w:style w:type="character" w:customStyle="1" w:styleId="Ttulo4Car">
    <w:name w:val="Título 4 Car"/>
    <w:aliases w:val=" Sub-Clause Sub-paragraph Car,Sub-Clause Sub-paragraph Car"/>
    <w:basedOn w:val="Fuentedeprrafopredeter"/>
    <w:link w:val="Ttulo4"/>
    <w:rsid w:val="00222701"/>
    <w:rPr>
      <w:rFonts w:ascii="Arial" w:eastAsia="Times New Roman" w:hAnsi="Arial" w:cs="Times New Roman"/>
      <w:b/>
      <w:bCs/>
      <w:sz w:val="36"/>
      <w:szCs w:val="24"/>
      <w:lang w:val="es-ES" w:eastAsia="es-ES"/>
    </w:rPr>
  </w:style>
  <w:style w:type="character" w:customStyle="1" w:styleId="Ttulo5Car">
    <w:name w:val="Título 5 Car"/>
    <w:basedOn w:val="Fuentedeprrafopredeter"/>
    <w:link w:val="Ttulo5"/>
    <w:rsid w:val="00222701"/>
    <w:rPr>
      <w:rFonts w:ascii="Times New Roman" w:eastAsia="Times New Roman" w:hAnsi="Times New Roman" w:cs="Times New Roman"/>
      <w:szCs w:val="20"/>
    </w:rPr>
  </w:style>
  <w:style w:type="character" w:customStyle="1" w:styleId="Ttulo6Car">
    <w:name w:val="Título 6 Car"/>
    <w:basedOn w:val="Fuentedeprrafopredeter"/>
    <w:link w:val="Ttulo6"/>
    <w:rsid w:val="00222701"/>
    <w:rPr>
      <w:rFonts w:ascii="Arial" w:eastAsia="Times New Roman" w:hAnsi="Arial" w:cs="Arial"/>
      <w:b/>
      <w:bCs/>
      <w:szCs w:val="24"/>
      <w:lang w:val="es-ES" w:eastAsia="es-ES"/>
    </w:rPr>
  </w:style>
  <w:style w:type="character" w:customStyle="1" w:styleId="Ttulo7Car">
    <w:name w:val="Título 7 Car"/>
    <w:basedOn w:val="Fuentedeprrafopredeter"/>
    <w:link w:val="Ttulo7"/>
    <w:rsid w:val="00222701"/>
    <w:rPr>
      <w:rFonts w:ascii="Arial" w:eastAsia="Times New Roman" w:hAnsi="Arial" w:cs="Arial"/>
      <w:b/>
      <w:bCs/>
      <w:sz w:val="20"/>
      <w:szCs w:val="24"/>
      <w:lang w:val="es-ES" w:eastAsia="es-ES"/>
    </w:rPr>
  </w:style>
  <w:style w:type="character" w:customStyle="1" w:styleId="Ttulo8Car">
    <w:name w:val="Título 8 Car"/>
    <w:basedOn w:val="Fuentedeprrafopredeter"/>
    <w:link w:val="Ttulo8"/>
    <w:rsid w:val="00222701"/>
    <w:rPr>
      <w:rFonts w:ascii="Arial" w:eastAsia="Times New Roman" w:hAnsi="Arial" w:cs="Times New Roman"/>
      <w:i/>
      <w:sz w:val="24"/>
      <w:szCs w:val="20"/>
    </w:rPr>
  </w:style>
  <w:style w:type="character" w:customStyle="1" w:styleId="Ttulo9Car">
    <w:name w:val="Título 9 Car"/>
    <w:basedOn w:val="Fuentedeprrafopredeter"/>
    <w:link w:val="Ttulo9"/>
    <w:rsid w:val="00222701"/>
    <w:rPr>
      <w:rFonts w:ascii="Arial" w:eastAsia="Times New Roman" w:hAnsi="Arial" w:cs="Times New Roman"/>
      <w:b/>
      <w:i/>
      <w:sz w:val="18"/>
      <w:szCs w:val="20"/>
    </w:rPr>
  </w:style>
  <w:style w:type="paragraph" w:styleId="Textoindependiente">
    <w:name w:val="Body Text"/>
    <w:basedOn w:val="Normal"/>
    <w:link w:val="TextoindependienteCar"/>
    <w:rsid w:val="00222701"/>
    <w:pPr>
      <w:jc w:val="both"/>
    </w:pPr>
    <w:rPr>
      <w:rFonts w:ascii="Arial" w:hAnsi="Arial" w:cs="Arial"/>
      <w:sz w:val="24"/>
    </w:rPr>
  </w:style>
  <w:style w:type="character" w:customStyle="1" w:styleId="TextoindependienteCar">
    <w:name w:val="Texto independiente Car"/>
    <w:basedOn w:val="Fuentedeprrafopredeter"/>
    <w:link w:val="Textoindependiente"/>
    <w:rsid w:val="00222701"/>
    <w:rPr>
      <w:rFonts w:ascii="Arial" w:eastAsia="Times New Roman" w:hAnsi="Arial" w:cs="Arial"/>
      <w:sz w:val="24"/>
      <w:szCs w:val="20"/>
      <w:lang w:val="es-ES_tradnl"/>
    </w:rPr>
  </w:style>
  <w:style w:type="paragraph" w:styleId="Piedepgina">
    <w:name w:val="footer"/>
    <w:basedOn w:val="Normal"/>
    <w:link w:val="PiedepginaCar"/>
    <w:uiPriority w:val="99"/>
    <w:rsid w:val="00222701"/>
    <w:pPr>
      <w:tabs>
        <w:tab w:val="center" w:pos="4320"/>
        <w:tab w:val="right" w:pos="8640"/>
      </w:tabs>
    </w:pPr>
  </w:style>
  <w:style w:type="character" w:customStyle="1" w:styleId="PiedepginaCar">
    <w:name w:val="Pie de página Car"/>
    <w:basedOn w:val="Fuentedeprrafopredeter"/>
    <w:link w:val="Piedepgina"/>
    <w:uiPriority w:val="99"/>
    <w:rsid w:val="00222701"/>
    <w:rPr>
      <w:rFonts w:ascii="Courier" w:eastAsia="Times New Roman" w:hAnsi="Courier" w:cs="Times New Roman"/>
      <w:sz w:val="20"/>
      <w:szCs w:val="20"/>
      <w:lang w:val="es-ES_tradnl"/>
    </w:rPr>
  </w:style>
  <w:style w:type="character" w:styleId="Nmerodepgina">
    <w:name w:val="page number"/>
    <w:basedOn w:val="Fuentedeprrafopredeter"/>
    <w:rsid w:val="00222701"/>
  </w:style>
  <w:style w:type="paragraph" w:customStyle="1" w:styleId="Paragraph">
    <w:name w:val="Paragraph"/>
    <w:aliases w:val="paragraph,p,PARAGRAPH,PG,pa,at"/>
    <w:basedOn w:val="Textoindependiente2"/>
    <w:link w:val="ParagraphChar"/>
    <w:uiPriority w:val="99"/>
    <w:rsid w:val="00222701"/>
    <w:pPr>
      <w:tabs>
        <w:tab w:val="num" w:pos="720"/>
      </w:tabs>
      <w:spacing w:before="120" w:line="240" w:lineRule="auto"/>
      <w:ind w:left="720" w:hanging="720"/>
      <w:jc w:val="both"/>
    </w:pPr>
    <w:rPr>
      <w:rFonts w:ascii="Times New Roman" w:hAnsi="Times New Roman"/>
      <w:sz w:val="24"/>
      <w:szCs w:val="24"/>
      <w:lang w:eastAsia="es-ES"/>
    </w:rPr>
  </w:style>
  <w:style w:type="paragraph" w:styleId="Textoindependiente2">
    <w:name w:val="Body Text 2"/>
    <w:basedOn w:val="Normal"/>
    <w:link w:val="Textoindependiente2Car"/>
    <w:rsid w:val="00222701"/>
    <w:pPr>
      <w:spacing w:after="120" w:line="480" w:lineRule="auto"/>
    </w:pPr>
  </w:style>
  <w:style w:type="character" w:customStyle="1" w:styleId="Textoindependiente2Car">
    <w:name w:val="Texto independiente 2 Car"/>
    <w:basedOn w:val="Fuentedeprrafopredeter"/>
    <w:link w:val="Textoindependiente2"/>
    <w:rsid w:val="00222701"/>
    <w:rPr>
      <w:rFonts w:ascii="Courier" w:eastAsia="Times New Roman" w:hAnsi="Courier" w:cs="Times New Roman"/>
      <w:sz w:val="20"/>
      <w:szCs w:val="20"/>
      <w:lang w:val="es-ES_tradnl"/>
    </w:rPr>
  </w:style>
  <w:style w:type="character" w:customStyle="1" w:styleId="ParagraphChar">
    <w:name w:val="Paragraph Char"/>
    <w:basedOn w:val="Fuentedeprrafopredeter"/>
    <w:link w:val="Paragraph"/>
    <w:uiPriority w:val="99"/>
    <w:rsid w:val="00222701"/>
    <w:rPr>
      <w:rFonts w:ascii="Times New Roman" w:eastAsia="Times New Roman" w:hAnsi="Times New Roman" w:cs="Times New Roman"/>
      <w:sz w:val="24"/>
      <w:szCs w:val="24"/>
      <w:lang w:val="es-ES_tradnl"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22701"/>
    <w:pPr>
      <w:jc w:val="both"/>
    </w:pPr>
    <w:rPr>
      <w:rFonts w:ascii="Times New Roman" w:hAnsi="Times New Roman"/>
      <w:szCs w:val="24"/>
      <w:lang w:val="es-CL" w:eastAsia="es-ES"/>
    </w:rPr>
  </w:style>
  <w:style w:type="character" w:customStyle="1" w:styleId="FootnoteTextChar">
    <w:name w:val="Footnote Text Char"/>
    <w:basedOn w:val="Fuentedeprrafopredeter"/>
    <w:uiPriority w:val="99"/>
    <w:semiHidden/>
    <w:rsid w:val="00222701"/>
    <w:rPr>
      <w:rFonts w:ascii="Courier" w:eastAsia="Times New Roman" w:hAnsi="Courier" w:cs="Times New Roman"/>
      <w:sz w:val="20"/>
      <w:szCs w:val="20"/>
      <w:lang w:val="es-ES_tradnl"/>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22701"/>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22701"/>
    <w:rPr>
      <w:vertAlign w:val="superscript"/>
    </w:rPr>
  </w:style>
  <w:style w:type="paragraph" w:styleId="Textoindependiente3">
    <w:name w:val="Body Text 3"/>
    <w:basedOn w:val="Normal"/>
    <w:link w:val="Textoindependiente3Car"/>
    <w:rsid w:val="00222701"/>
    <w:pPr>
      <w:jc w:val="both"/>
    </w:pPr>
    <w:rPr>
      <w:rFonts w:ascii="Times New Roman" w:hAnsi="Times New Roman"/>
      <w:color w:val="000000"/>
      <w:sz w:val="24"/>
      <w:szCs w:val="24"/>
      <w:lang w:val="es-ES" w:eastAsia="es-ES"/>
    </w:rPr>
  </w:style>
  <w:style w:type="character" w:customStyle="1" w:styleId="Textoindependiente3Car">
    <w:name w:val="Texto independiente 3 Car"/>
    <w:basedOn w:val="Fuentedeprrafopredeter"/>
    <w:link w:val="Textoindependiente3"/>
    <w:rsid w:val="00222701"/>
    <w:rPr>
      <w:rFonts w:ascii="Times New Roman" w:eastAsia="Times New Roman" w:hAnsi="Times New Roman" w:cs="Times New Roman"/>
      <w:color w:val="000000"/>
      <w:sz w:val="24"/>
      <w:szCs w:val="24"/>
      <w:lang w:val="es-ES" w:eastAsia="es-ES"/>
    </w:rPr>
  </w:style>
  <w:style w:type="paragraph" w:customStyle="1" w:styleId="Chapter">
    <w:name w:val="Chapter"/>
    <w:basedOn w:val="Normal"/>
    <w:next w:val="Normal"/>
    <w:uiPriority w:val="99"/>
    <w:rsid w:val="00222701"/>
    <w:pPr>
      <w:numPr>
        <w:numId w:val="1"/>
      </w:numPr>
      <w:tabs>
        <w:tab w:val="left" w:pos="1440"/>
      </w:tabs>
      <w:spacing w:after="240"/>
      <w:jc w:val="center"/>
    </w:pPr>
    <w:rPr>
      <w:rFonts w:ascii="Times New Roman" w:hAnsi="Times New Roman"/>
      <w:b/>
      <w:smallCaps/>
      <w:sz w:val="24"/>
      <w:lang w:val="es-ES"/>
    </w:rPr>
  </w:style>
  <w:style w:type="paragraph" w:customStyle="1" w:styleId="FirstHeading">
    <w:name w:val="FirstHeading"/>
    <w:basedOn w:val="Normal"/>
    <w:uiPriority w:val="99"/>
    <w:rsid w:val="00222701"/>
    <w:pPr>
      <w:keepNext/>
      <w:tabs>
        <w:tab w:val="left" w:pos="0"/>
        <w:tab w:val="left" w:pos="90"/>
      </w:tabs>
      <w:spacing w:before="120" w:after="120"/>
      <w:ind w:left="720" w:hanging="720"/>
    </w:pPr>
    <w:rPr>
      <w:rFonts w:ascii="Times New Roman" w:hAnsi="Times New Roman"/>
      <w:b/>
      <w:sz w:val="24"/>
      <w:lang w:val="es-ES"/>
    </w:rPr>
  </w:style>
  <w:style w:type="paragraph" w:customStyle="1" w:styleId="Newpage">
    <w:name w:val="Newpage"/>
    <w:basedOn w:val="Chapter"/>
    <w:uiPriority w:val="99"/>
    <w:rsid w:val="00222701"/>
    <w:pPr>
      <w:numPr>
        <w:ilvl w:val="1"/>
      </w:numPr>
      <w:tabs>
        <w:tab w:val="clear" w:pos="1296"/>
        <w:tab w:val="clear" w:pos="1440"/>
        <w:tab w:val="left" w:pos="3060"/>
      </w:tabs>
      <w:spacing w:after="0"/>
      <w:ind w:left="0" w:firstLine="0"/>
    </w:pPr>
  </w:style>
  <w:style w:type="paragraph" w:customStyle="1" w:styleId="SecHeading">
    <w:name w:val="SecHeading"/>
    <w:basedOn w:val="Normal"/>
    <w:next w:val="Paragraph"/>
    <w:uiPriority w:val="99"/>
    <w:rsid w:val="00222701"/>
    <w:pPr>
      <w:keepNext/>
      <w:numPr>
        <w:ilvl w:val="2"/>
        <w:numId w:val="1"/>
      </w:numPr>
      <w:tabs>
        <w:tab w:val="clear" w:pos="1872"/>
        <w:tab w:val="num" w:pos="1296"/>
      </w:tabs>
      <w:spacing w:before="120" w:after="120"/>
      <w:ind w:left="1296"/>
    </w:pPr>
    <w:rPr>
      <w:rFonts w:ascii="Times New Roman" w:hAnsi="Times New Roman"/>
      <w:b/>
      <w:sz w:val="24"/>
    </w:rPr>
  </w:style>
  <w:style w:type="paragraph" w:customStyle="1" w:styleId="SubHeading1">
    <w:name w:val="SubHeading1"/>
    <w:basedOn w:val="SecHeading"/>
    <w:uiPriority w:val="99"/>
    <w:rsid w:val="00222701"/>
    <w:pPr>
      <w:numPr>
        <w:ilvl w:val="3"/>
      </w:numPr>
      <w:tabs>
        <w:tab w:val="clear" w:pos="2376"/>
        <w:tab w:val="num" w:pos="1872"/>
      </w:tabs>
      <w:ind w:left="1872" w:hanging="576"/>
    </w:pPr>
  </w:style>
  <w:style w:type="paragraph" w:customStyle="1" w:styleId="Subheading2">
    <w:name w:val="Subheading2"/>
    <w:basedOn w:val="SecHeading"/>
    <w:uiPriority w:val="99"/>
    <w:rsid w:val="00222701"/>
    <w:pPr>
      <w:numPr>
        <w:ilvl w:val="0"/>
        <w:numId w:val="0"/>
      </w:numPr>
      <w:tabs>
        <w:tab w:val="num" w:pos="2376"/>
      </w:tabs>
      <w:ind w:left="2376" w:hanging="288"/>
    </w:pPr>
  </w:style>
  <w:style w:type="paragraph" w:customStyle="1" w:styleId="subpar">
    <w:name w:val="subpar"/>
    <w:basedOn w:val="Sangra3detindependiente"/>
    <w:uiPriority w:val="99"/>
    <w:rsid w:val="00222701"/>
    <w:pPr>
      <w:tabs>
        <w:tab w:val="num" w:pos="1152"/>
      </w:tabs>
      <w:spacing w:before="120"/>
      <w:ind w:left="1152" w:hanging="432"/>
      <w:jc w:val="both"/>
      <w:outlineLvl w:val="2"/>
    </w:pPr>
    <w:rPr>
      <w:rFonts w:ascii="Times New Roman" w:hAnsi="Times New Roman"/>
      <w:sz w:val="24"/>
      <w:szCs w:val="20"/>
    </w:rPr>
  </w:style>
  <w:style w:type="paragraph" w:styleId="Sangra3detindependiente">
    <w:name w:val="Body Text Indent 3"/>
    <w:basedOn w:val="Normal"/>
    <w:link w:val="Sangra3detindependienteCar"/>
    <w:rsid w:val="0022270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22701"/>
    <w:rPr>
      <w:rFonts w:ascii="Courier" w:eastAsia="Times New Roman" w:hAnsi="Courier" w:cs="Times New Roman"/>
      <w:sz w:val="16"/>
      <w:szCs w:val="16"/>
      <w:lang w:val="es-ES_tradnl"/>
    </w:rPr>
  </w:style>
  <w:style w:type="paragraph" w:customStyle="1" w:styleId="SubSubPar">
    <w:name w:val="SubSubPar"/>
    <w:basedOn w:val="subpar"/>
    <w:uiPriority w:val="99"/>
    <w:rsid w:val="00222701"/>
    <w:pPr>
      <w:tabs>
        <w:tab w:val="clear" w:pos="1152"/>
        <w:tab w:val="left" w:pos="0"/>
        <w:tab w:val="num" w:pos="360"/>
      </w:tabs>
      <w:ind w:left="1584" w:hanging="288"/>
    </w:pPr>
  </w:style>
  <w:style w:type="paragraph" w:styleId="Ttulo">
    <w:name w:val="Title"/>
    <w:basedOn w:val="Normal"/>
    <w:link w:val="TtuloCar"/>
    <w:qFormat/>
    <w:rsid w:val="00222701"/>
    <w:pPr>
      <w:jc w:val="center"/>
    </w:pPr>
    <w:rPr>
      <w:rFonts w:ascii="Times New Roman" w:hAnsi="Times New Roman"/>
      <w:b/>
      <w:bCs/>
      <w:sz w:val="24"/>
      <w:lang w:val="es-ES"/>
    </w:rPr>
  </w:style>
  <w:style w:type="character" w:customStyle="1" w:styleId="TtuloCar">
    <w:name w:val="Título Car"/>
    <w:basedOn w:val="Fuentedeprrafopredeter"/>
    <w:link w:val="Ttulo"/>
    <w:rsid w:val="00222701"/>
    <w:rPr>
      <w:rFonts w:ascii="Times New Roman" w:eastAsia="Times New Roman" w:hAnsi="Times New Roman" w:cs="Times New Roman"/>
      <w:b/>
      <w:bCs/>
      <w:sz w:val="24"/>
      <w:szCs w:val="20"/>
      <w:lang w:val="es-ES"/>
    </w:rPr>
  </w:style>
  <w:style w:type="paragraph" w:customStyle="1" w:styleId="AbbrDesc">
    <w:name w:val="AbbrDesc"/>
    <w:basedOn w:val="Normal"/>
    <w:uiPriority w:val="99"/>
    <w:rsid w:val="00222701"/>
    <w:pPr>
      <w:tabs>
        <w:tab w:val="left" w:pos="3060"/>
      </w:tabs>
      <w:jc w:val="both"/>
    </w:pPr>
    <w:rPr>
      <w:rFonts w:ascii="Times New Roman" w:hAnsi="Times New Roman"/>
      <w:sz w:val="24"/>
      <w:lang w:val="es-ES" w:eastAsia="es-ES"/>
    </w:rPr>
  </w:style>
  <w:style w:type="paragraph" w:styleId="NormalWeb">
    <w:name w:val="Normal (Web)"/>
    <w:basedOn w:val="Normal"/>
    <w:uiPriority w:val="99"/>
    <w:rsid w:val="00222701"/>
    <w:pPr>
      <w:spacing w:before="100" w:beforeAutospacing="1" w:after="100" w:afterAutospacing="1"/>
    </w:pPr>
    <w:rPr>
      <w:rFonts w:ascii="Times New Roman" w:hAnsi="Times New Roman"/>
      <w:sz w:val="24"/>
      <w:szCs w:val="24"/>
      <w:lang w:val="es-ES" w:eastAsia="es-ES"/>
    </w:rPr>
  </w:style>
  <w:style w:type="paragraph" w:styleId="Encabezado">
    <w:name w:val="header"/>
    <w:basedOn w:val="Normal"/>
    <w:link w:val="EncabezadoCar"/>
    <w:uiPriority w:val="99"/>
    <w:rsid w:val="00222701"/>
    <w:pPr>
      <w:tabs>
        <w:tab w:val="center" w:pos="4252"/>
        <w:tab w:val="right" w:pos="8504"/>
      </w:tabs>
    </w:pPr>
  </w:style>
  <w:style w:type="character" w:customStyle="1" w:styleId="EncabezadoCar">
    <w:name w:val="Encabezado Car"/>
    <w:basedOn w:val="Fuentedeprrafopredeter"/>
    <w:link w:val="Encabezado"/>
    <w:uiPriority w:val="99"/>
    <w:rsid w:val="00222701"/>
    <w:rPr>
      <w:rFonts w:ascii="Courier" w:eastAsia="Times New Roman" w:hAnsi="Courier" w:cs="Times New Roman"/>
      <w:sz w:val="20"/>
      <w:szCs w:val="20"/>
      <w:lang w:val="es-ES_tradnl"/>
    </w:rPr>
  </w:style>
  <w:style w:type="paragraph" w:customStyle="1" w:styleId="xl25">
    <w:name w:val="xl25"/>
    <w:basedOn w:val="Normal"/>
    <w:uiPriority w:val="99"/>
    <w:rsid w:val="00222701"/>
    <w:pPr>
      <w:pBdr>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character" w:styleId="Hipervnculo">
    <w:name w:val="Hyperlink"/>
    <w:basedOn w:val="Fuentedeprrafopredeter"/>
    <w:uiPriority w:val="99"/>
    <w:rsid w:val="00222701"/>
    <w:rPr>
      <w:color w:val="0000FF"/>
      <w:u w:val="single"/>
    </w:rPr>
  </w:style>
  <w:style w:type="character" w:styleId="Hipervnculovisitado">
    <w:name w:val="FollowedHyperlink"/>
    <w:basedOn w:val="Fuentedeprrafopredeter"/>
    <w:uiPriority w:val="99"/>
    <w:rsid w:val="00222701"/>
    <w:rPr>
      <w:color w:val="800080"/>
      <w:u w:val="single"/>
    </w:rPr>
  </w:style>
  <w:style w:type="paragraph" w:customStyle="1" w:styleId="xl24">
    <w:name w:val="xl24"/>
    <w:basedOn w:val="Normal"/>
    <w:uiPriority w:val="99"/>
    <w:rsid w:val="00222701"/>
    <w:pPr>
      <w:pBdr>
        <w:left w:val="single" w:sz="4" w:space="0" w:color="auto"/>
        <w:bottom w:val="single" w:sz="4" w:space="0" w:color="auto"/>
      </w:pBdr>
      <w:shd w:val="clear" w:color="auto" w:fill="C0C0C0"/>
      <w:spacing w:before="100" w:beforeAutospacing="1" w:after="100" w:afterAutospacing="1"/>
    </w:pPr>
    <w:rPr>
      <w:rFonts w:ascii="Times New Roman" w:hAnsi="Times New Roman"/>
      <w:sz w:val="24"/>
      <w:szCs w:val="24"/>
      <w:lang w:val="es-ES" w:eastAsia="es-ES"/>
    </w:rPr>
  </w:style>
  <w:style w:type="paragraph" w:styleId="Textodeglobo">
    <w:name w:val="Balloon Text"/>
    <w:basedOn w:val="Normal"/>
    <w:link w:val="TextodegloboCar"/>
    <w:rsid w:val="00222701"/>
    <w:rPr>
      <w:rFonts w:ascii="Tahoma" w:hAnsi="Tahoma" w:cs="Tahoma"/>
      <w:sz w:val="16"/>
      <w:szCs w:val="16"/>
    </w:rPr>
  </w:style>
  <w:style w:type="character" w:customStyle="1" w:styleId="TextodegloboCar">
    <w:name w:val="Texto de globo Car"/>
    <w:basedOn w:val="Fuentedeprrafopredeter"/>
    <w:link w:val="Textodeglobo"/>
    <w:rsid w:val="00222701"/>
    <w:rPr>
      <w:rFonts w:ascii="Tahoma" w:eastAsia="Times New Roman" w:hAnsi="Tahoma" w:cs="Tahoma"/>
      <w:sz w:val="16"/>
      <w:szCs w:val="16"/>
      <w:lang w:val="es-ES_tradnl"/>
    </w:rPr>
  </w:style>
  <w:style w:type="paragraph" w:styleId="Listaconvietas2">
    <w:name w:val="List Bullet 2"/>
    <w:basedOn w:val="Normal"/>
    <w:autoRedefine/>
    <w:uiPriority w:val="99"/>
    <w:rsid w:val="00222701"/>
    <w:pPr>
      <w:widowControl w:val="0"/>
      <w:tabs>
        <w:tab w:val="left" w:pos="0"/>
      </w:tabs>
      <w:ind w:left="709"/>
      <w:jc w:val="both"/>
    </w:pPr>
    <w:rPr>
      <w:rFonts w:ascii="Times New Roman" w:hAnsi="Times New Roman"/>
      <w:snapToGrid w:val="0"/>
      <w:color w:val="000000"/>
      <w:sz w:val="24"/>
    </w:rPr>
  </w:style>
  <w:style w:type="character" w:styleId="Refdecomentario">
    <w:name w:val="annotation reference"/>
    <w:basedOn w:val="Fuentedeprrafopredeter"/>
    <w:rsid w:val="00222701"/>
    <w:rPr>
      <w:sz w:val="16"/>
      <w:szCs w:val="16"/>
    </w:rPr>
  </w:style>
  <w:style w:type="paragraph" w:styleId="Textocomentario">
    <w:name w:val="annotation text"/>
    <w:basedOn w:val="Normal"/>
    <w:link w:val="TextocomentarioCar"/>
    <w:rsid w:val="00222701"/>
  </w:style>
  <w:style w:type="character" w:customStyle="1" w:styleId="TextocomentarioCar">
    <w:name w:val="Texto comentario Car"/>
    <w:basedOn w:val="Fuentedeprrafopredeter"/>
    <w:link w:val="Textocomentario"/>
    <w:rsid w:val="00222701"/>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rsid w:val="00222701"/>
    <w:rPr>
      <w:b/>
      <w:bCs/>
    </w:rPr>
  </w:style>
  <w:style w:type="character" w:customStyle="1" w:styleId="AsuntodelcomentarioCar">
    <w:name w:val="Asunto del comentario Car"/>
    <w:basedOn w:val="TextocomentarioCar"/>
    <w:link w:val="Asuntodelcomentario"/>
    <w:uiPriority w:val="99"/>
    <w:rsid w:val="00222701"/>
    <w:rPr>
      <w:rFonts w:ascii="Courier" w:eastAsia="Times New Roman" w:hAnsi="Courier" w:cs="Times New Roman"/>
      <w:b/>
      <w:bCs/>
      <w:sz w:val="20"/>
      <w:szCs w:val="20"/>
      <w:lang w:val="es-ES_tradnl"/>
    </w:rPr>
  </w:style>
  <w:style w:type="paragraph" w:styleId="Prrafodelista">
    <w:name w:val="List Paragraph"/>
    <w:aliases w:val="titulo 5,Titulo de Fígura,Cita Pie de Página,TITULO A,Conclusiones,paul2,Cuadro 2-1,Iz - Párrafo de lista,Sivsa Parrafo,Bulleted List,Fundamentacion,SubPárrafo de lista,VIÑETA,Titulo 12,Viñeta,Párrafo de lista.,Titulos,Akapit z listą BS"/>
    <w:basedOn w:val="Normal"/>
    <w:link w:val="PrrafodelistaCar"/>
    <w:uiPriority w:val="34"/>
    <w:qFormat/>
    <w:rsid w:val="00222701"/>
    <w:pPr>
      <w:ind w:left="720"/>
      <w:contextualSpacing/>
    </w:pPr>
    <w:rPr>
      <w:rFonts w:ascii="Times New Roman" w:hAnsi="Times New Roman"/>
      <w:sz w:val="24"/>
      <w:lang w:eastAsia="pt-BR"/>
    </w:rPr>
  </w:style>
  <w:style w:type="paragraph" w:customStyle="1" w:styleId="Default">
    <w:name w:val="Default"/>
    <w:rsid w:val="0022270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rmal2">
    <w:name w:val="Normal+2"/>
    <w:basedOn w:val="Normal"/>
    <w:next w:val="Normal"/>
    <w:uiPriority w:val="99"/>
    <w:rsid w:val="00222701"/>
    <w:pPr>
      <w:autoSpaceDE w:val="0"/>
      <w:autoSpaceDN w:val="0"/>
      <w:adjustRightInd w:val="0"/>
    </w:pPr>
    <w:rPr>
      <w:rFonts w:ascii="Arial" w:hAnsi="Arial"/>
      <w:sz w:val="24"/>
      <w:szCs w:val="24"/>
      <w:lang w:val="es-ES" w:eastAsia="es-ES"/>
    </w:rPr>
  </w:style>
  <w:style w:type="paragraph" w:styleId="TDC4">
    <w:name w:val="toc 4"/>
    <w:basedOn w:val="Normal"/>
    <w:next w:val="Normal"/>
    <w:autoRedefine/>
    <w:rsid w:val="00222701"/>
    <w:pPr>
      <w:ind w:left="600"/>
    </w:pPr>
  </w:style>
  <w:style w:type="paragraph" w:styleId="TDC3">
    <w:name w:val="toc 3"/>
    <w:basedOn w:val="Normal"/>
    <w:next w:val="Normal"/>
    <w:autoRedefine/>
    <w:uiPriority w:val="39"/>
    <w:qFormat/>
    <w:rsid w:val="00222701"/>
  </w:style>
  <w:style w:type="paragraph" w:styleId="TDC1">
    <w:name w:val="toc 1"/>
    <w:basedOn w:val="Normal"/>
    <w:next w:val="Normal"/>
    <w:autoRedefine/>
    <w:uiPriority w:val="39"/>
    <w:qFormat/>
    <w:rsid w:val="00222701"/>
    <w:rPr>
      <w:rFonts w:asciiTheme="minorHAnsi" w:hAnsiTheme="minorHAnsi" w:cstheme="minorHAnsi"/>
      <w:noProof/>
      <w:spacing w:val="-4"/>
    </w:rPr>
  </w:style>
  <w:style w:type="paragraph" w:styleId="TDC2">
    <w:name w:val="toc 2"/>
    <w:basedOn w:val="Normal"/>
    <w:next w:val="Normal"/>
    <w:autoRedefine/>
    <w:uiPriority w:val="39"/>
    <w:qFormat/>
    <w:rsid w:val="00222701"/>
    <w:pPr>
      <w:jc w:val="both"/>
    </w:pPr>
    <w:rPr>
      <w:rFonts w:ascii="Calibri" w:hAnsi="Calibri" w:cs="Calibri"/>
      <w:b/>
      <w:noProof/>
    </w:rPr>
  </w:style>
  <w:style w:type="paragraph" w:customStyle="1" w:styleId="ListParagraph1">
    <w:name w:val="List Paragraph1"/>
    <w:basedOn w:val="Normal"/>
    <w:uiPriority w:val="99"/>
    <w:rsid w:val="00222701"/>
    <w:pPr>
      <w:ind w:left="720"/>
    </w:pPr>
    <w:rPr>
      <w:rFonts w:ascii="Verdana" w:hAnsi="Verdana" w:cs="Verdana"/>
      <w:sz w:val="24"/>
      <w:szCs w:val="24"/>
      <w:lang w:eastAsia="pt-BR"/>
    </w:rPr>
  </w:style>
  <w:style w:type="paragraph" w:customStyle="1" w:styleId="Prrafodelista1">
    <w:name w:val="Párrafo de lista1"/>
    <w:basedOn w:val="Normal"/>
    <w:uiPriority w:val="99"/>
    <w:qFormat/>
    <w:rsid w:val="00222701"/>
    <w:pPr>
      <w:ind w:left="720"/>
    </w:pPr>
    <w:rPr>
      <w:rFonts w:ascii="Times New Roman" w:eastAsia="Calibri" w:hAnsi="Times New Roman"/>
      <w:sz w:val="24"/>
      <w:szCs w:val="24"/>
      <w:lang w:eastAsia="pt-BR"/>
    </w:rPr>
  </w:style>
  <w:style w:type="paragraph" w:styleId="TtuloTDC">
    <w:name w:val="TOC Heading"/>
    <w:basedOn w:val="Ttulo1"/>
    <w:next w:val="Normal"/>
    <w:uiPriority w:val="99"/>
    <w:qFormat/>
    <w:rsid w:val="00222701"/>
    <w:pPr>
      <w:keepLines/>
      <w:spacing w:before="480" w:line="276" w:lineRule="auto"/>
      <w:jc w:val="left"/>
      <w:outlineLvl w:val="9"/>
    </w:pPr>
    <w:rPr>
      <w:rFonts w:ascii="Cambria" w:hAnsi="Cambria" w:cs="Times New Roman"/>
      <w:color w:val="365F91"/>
      <w:szCs w:val="28"/>
      <w:lang w:eastAsia="en-US"/>
    </w:rPr>
  </w:style>
  <w:style w:type="paragraph" w:styleId="Revisin">
    <w:name w:val="Revision"/>
    <w:hidden/>
    <w:uiPriority w:val="99"/>
    <w:semiHidden/>
    <w:rsid w:val="00222701"/>
    <w:pPr>
      <w:spacing w:after="0" w:line="240" w:lineRule="auto"/>
    </w:pPr>
    <w:rPr>
      <w:rFonts w:ascii="Courier" w:eastAsia="Times New Roman" w:hAnsi="Courier" w:cs="Times New Roman"/>
      <w:sz w:val="20"/>
      <w:szCs w:val="20"/>
      <w:lang w:val="es-ES_tradnl"/>
    </w:rPr>
  </w:style>
  <w:style w:type="paragraph" w:styleId="Sinespaciado">
    <w:name w:val="No Spacing"/>
    <w:link w:val="SinespaciadoCar"/>
    <w:uiPriority w:val="99"/>
    <w:qFormat/>
    <w:rsid w:val="00222701"/>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rsid w:val="00222701"/>
    <w:rPr>
      <w:rFonts w:ascii="Calibri" w:eastAsia="Times New Roman" w:hAnsi="Calibri" w:cs="Times New Roman"/>
      <w:lang w:val="es-ES"/>
    </w:rPr>
  </w:style>
  <w:style w:type="character" w:customStyle="1" w:styleId="apple-style-span">
    <w:name w:val="apple-style-span"/>
    <w:basedOn w:val="Fuentedeprrafopredeter"/>
    <w:uiPriority w:val="99"/>
    <w:rsid w:val="00222701"/>
  </w:style>
  <w:style w:type="paragraph" w:styleId="Sangradetextonormal">
    <w:name w:val="Body Text Indent"/>
    <w:basedOn w:val="Normal"/>
    <w:link w:val="SangradetextonormalCar"/>
    <w:rsid w:val="00222701"/>
    <w:pPr>
      <w:spacing w:after="120"/>
      <w:ind w:left="283"/>
    </w:pPr>
  </w:style>
  <w:style w:type="character" w:customStyle="1" w:styleId="SangradetextonormalCar">
    <w:name w:val="Sangría de texto normal Car"/>
    <w:basedOn w:val="Fuentedeprrafopredeter"/>
    <w:link w:val="Sangradetextonormal"/>
    <w:rsid w:val="00222701"/>
    <w:rPr>
      <w:rFonts w:ascii="Courier" w:eastAsia="Times New Roman" w:hAnsi="Courier" w:cs="Times New Roman"/>
      <w:sz w:val="20"/>
      <w:szCs w:val="20"/>
      <w:lang w:val="es-ES_tradnl"/>
    </w:rPr>
  </w:style>
  <w:style w:type="numbering" w:customStyle="1" w:styleId="WWOutlineListStyle">
    <w:name w:val="WW_OutlineListStyle"/>
    <w:basedOn w:val="Sinlista"/>
    <w:rsid w:val="00222701"/>
    <w:pPr>
      <w:numPr>
        <w:numId w:val="2"/>
      </w:numPr>
    </w:pPr>
  </w:style>
  <w:style w:type="paragraph" w:customStyle="1" w:styleId="BodyText4">
    <w:name w:val="Body Text 4"/>
    <w:basedOn w:val="Textoindependiente3"/>
    <w:uiPriority w:val="99"/>
    <w:rsid w:val="00222701"/>
    <w:pPr>
      <w:spacing w:before="100" w:beforeAutospacing="1" w:after="100" w:afterAutospacing="1"/>
      <w:ind w:left="1296"/>
    </w:pPr>
    <w:rPr>
      <w:rFonts w:ascii="Arial" w:hAnsi="Arial" w:cs="Arial"/>
      <w:color w:val="auto"/>
      <w:sz w:val="22"/>
      <w:szCs w:val="20"/>
      <w:lang w:val="es-AR" w:eastAsia="en-US"/>
    </w:rPr>
  </w:style>
  <w:style w:type="paragraph" w:customStyle="1" w:styleId="Textodeglobo1">
    <w:name w:val="Texto de globo1"/>
    <w:basedOn w:val="Normal"/>
    <w:uiPriority w:val="99"/>
    <w:semiHidden/>
    <w:rsid w:val="00222701"/>
    <w:rPr>
      <w:rFonts w:ascii="Tahoma" w:hAnsi="Tahoma" w:cs="Tahoma"/>
      <w:sz w:val="16"/>
      <w:szCs w:val="16"/>
    </w:rPr>
  </w:style>
  <w:style w:type="paragraph" w:customStyle="1" w:styleId="Tableautexte">
    <w:name w:val="Tableau texte"/>
    <w:basedOn w:val="Normal"/>
    <w:autoRedefine/>
    <w:uiPriority w:val="99"/>
    <w:rsid w:val="00222701"/>
    <w:pPr>
      <w:spacing w:before="20"/>
    </w:pPr>
    <w:rPr>
      <w:rFonts w:ascii="Arial" w:hAnsi="Arial" w:cs="Arial"/>
      <w:bCs/>
      <w:sz w:val="18"/>
      <w:szCs w:val="18"/>
      <w:lang w:eastAsia="fr-CA"/>
    </w:rPr>
  </w:style>
  <w:style w:type="paragraph" w:styleId="TDC5">
    <w:name w:val="toc 5"/>
    <w:basedOn w:val="Normal"/>
    <w:next w:val="Normal"/>
    <w:autoRedefine/>
    <w:unhideWhenUsed/>
    <w:rsid w:val="00222701"/>
    <w:pPr>
      <w:spacing w:after="100" w:line="276" w:lineRule="auto"/>
      <w:ind w:left="880"/>
    </w:pPr>
    <w:rPr>
      <w:rFonts w:ascii="Calibri" w:hAnsi="Calibri"/>
      <w:sz w:val="22"/>
      <w:szCs w:val="22"/>
      <w:lang w:val="es-ES" w:eastAsia="es-ES"/>
    </w:rPr>
  </w:style>
  <w:style w:type="paragraph" w:styleId="TDC6">
    <w:name w:val="toc 6"/>
    <w:basedOn w:val="Normal"/>
    <w:next w:val="Normal"/>
    <w:autoRedefine/>
    <w:unhideWhenUsed/>
    <w:rsid w:val="00222701"/>
    <w:pPr>
      <w:spacing w:after="100" w:line="276" w:lineRule="auto"/>
      <w:ind w:left="1100"/>
    </w:pPr>
    <w:rPr>
      <w:rFonts w:ascii="Calibri" w:hAnsi="Calibri"/>
      <w:sz w:val="22"/>
      <w:szCs w:val="22"/>
      <w:lang w:val="es-ES" w:eastAsia="es-ES"/>
    </w:rPr>
  </w:style>
  <w:style w:type="paragraph" w:styleId="TDC7">
    <w:name w:val="toc 7"/>
    <w:basedOn w:val="Normal"/>
    <w:next w:val="Normal"/>
    <w:autoRedefine/>
    <w:unhideWhenUsed/>
    <w:rsid w:val="00222701"/>
    <w:pPr>
      <w:spacing w:after="100" w:line="276" w:lineRule="auto"/>
      <w:ind w:left="1320"/>
    </w:pPr>
    <w:rPr>
      <w:rFonts w:ascii="Calibri" w:hAnsi="Calibri"/>
      <w:sz w:val="22"/>
      <w:szCs w:val="22"/>
      <w:lang w:val="es-ES" w:eastAsia="es-ES"/>
    </w:rPr>
  </w:style>
  <w:style w:type="paragraph" w:styleId="TDC8">
    <w:name w:val="toc 8"/>
    <w:basedOn w:val="Normal"/>
    <w:next w:val="Normal"/>
    <w:autoRedefine/>
    <w:unhideWhenUsed/>
    <w:rsid w:val="00222701"/>
    <w:pPr>
      <w:spacing w:after="100" w:line="276" w:lineRule="auto"/>
      <w:ind w:left="1540"/>
    </w:pPr>
    <w:rPr>
      <w:rFonts w:ascii="Calibri" w:hAnsi="Calibri"/>
      <w:sz w:val="22"/>
      <w:szCs w:val="22"/>
      <w:lang w:val="es-ES" w:eastAsia="es-ES"/>
    </w:rPr>
  </w:style>
  <w:style w:type="paragraph" w:styleId="TDC9">
    <w:name w:val="toc 9"/>
    <w:basedOn w:val="Normal"/>
    <w:next w:val="Normal"/>
    <w:autoRedefine/>
    <w:unhideWhenUsed/>
    <w:rsid w:val="00222701"/>
    <w:pPr>
      <w:spacing w:after="100" w:line="276" w:lineRule="auto"/>
      <w:ind w:left="1760"/>
    </w:pPr>
    <w:rPr>
      <w:rFonts w:ascii="Calibri" w:hAnsi="Calibri"/>
      <w:sz w:val="22"/>
      <w:szCs w:val="22"/>
      <w:lang w:val="es-ES" w:eastAsia="es-ES"/>
    </w:rPr>
  </w:style>
  <w:style w:type="paragraph" w:styleId="Listaconvietas">
    <w:name w:val="List Bullet"/>
    <w:basedOn w:val="Normal"/>
    <w:uiPriority w:val="99"/>
    <w:rsid w:val="00222701"/>
    <w:pPr>
      <w:numPr>
        <w:numId w:val="3"/>
      </w:numPr>
      <w:contextualSpacing/>
    </w:pPr>
  </w:style>
  <w:style w:type="paragraph" w:styleId="Listaconvietas3">
    <w:name w:val="List Bullet 3"/>
    <w:basedOn w:val="Normal"/>
    <w:uiPriority w:val="99"/>
    <w:rsid w:val="00222701"/>
    <w:pPr>
      <w:numPr>
        <w:numId w:val="4"/>
      </w:numPr>
      <w:contextualSpacing/>
    </w:pPr>
  </w:style>
  <w:style w:type="paragraph" w:styleId="Lista2">
    <w:name w:val="List 2"/>
    <w:basedOn w:val="Normal"/>
    <w:uiPriority w:val="99"/>
    <w:rsid w:val="00222701"/>
    <w:pPr>
      <w:spacing w:after="120"/>
      <w:ind w:left="566" w:right="113" w:hanging="283"/>
      <w:jc w:val="both"/>
    </w:pPr>
    <w:rPr>
      <w:rFonts w:ascii="Arial" w:hAnsi="Arial"/>
      <w:lang w:val="es-PY"/>
    </w:rPr>
  </w:style>
  <w:style w:type="paragraph" w:styleId="Lista3">
    <w:name w:val="List 3"/>
    <w:basedOn w:val="Normal"/>
    <w:uiPriority w:val="99"/>
    <w:rsid w:val="00222701"/>
    <w:pPr>
      <w:spacing w:after="120"/>
      <w:ind w:left="849" w:right="113" w:hanging="283"/>
      <w:jc w:val="both"/>
    </w:pPr>
    <w:rPr>
      <w:rFonts w:ascii="Arial" w:hAnsi="Arial"/>
      <w:lang w:val="es-PY"/>
    </w:rPr>
  </w:style>
  <w:style w:type="paragraph" w:styleId="Lista5">
    <w:name w:val="List 5"/>
    <w:basedOn w:val="Normal"/>
    <w:uiPriority w:val="99"/>
    <w:rsid w:val="00222701"/>
    <w:pPr>
      <w:spacing w:after="120"/>
      <w:ind w:left="1415" w:right="113" w:hanging="283"/>
      <w:jc w:val="both"/>
    </w:pPr>
    <w:rPr>
      <w:rFonts w:ascii="Arial" w:hAnsi="Arial"/>
      <w:lang w:val="es-PY"/>
    </w:rPr>
  </w:style>
  <w:style w:type="paragraph" w:styleId="Textoindependienteprimerasangra2">
    <w:name w:val="Body Text First Indent 2"/>
    <w:basedOn w:val="Sangradetextonormal"/>
    <w:link w:val="Textoindependienteprimerasangra2Car"/>
    <w:uiPriority w:val="99"/>
    <w:rsid w:val="00222701"/>
    <w:pPr>
      <w:ind w:right="113" w:firstLine="210"/>
      <w:jc w:val="both"/>
    </w:pPr>
    <w:rPr>
      <w:rFonts w:ascii="Arial" w:hAnsi="Arial"/>
      <w:lang w:val="es-PY"/>
    </w:rPr>
  </w:style>
  <w:style w:type="character" w:customStyle="1" w:styleId="Textoindependienteprimerasangra2Car">
    <w:name w:val="Texto independiente primera sangría 2 Car"/>
    <w:basedOn w:val="SangradetextonormalCar"/>
    <w:link w:val="Textoindependienteprimerasangra2"/>
    <w:uiPriority w:val="99"/>
    <w:rsid w:val="00222701"/>
    <w:rPr>
      <w:rFonts w:ascii="Arial" w:eastAsia="Times New Roman" w:hAnsi="Arial" w:cs="Times New Roman"/>
      <w:sz w:val="20"/>
      <w:szCs w:val="20"/>
      <w:lang w:val="es-PY"/>
    </w:rPr>
  </w:style>
  <w:style w:type="table" w:styleId="Tablaconcuadrcula">
    <w:name w:val="Table Grid"/>
    <w:basedOn w:val="Tablanormal"/>
    <w:uiPriority w:val="39"/>
    <w:rsid w:val="00222701"/>
    <w:pPr>
      <w:spacing w:after="0" w:line="240" w:lineRule="auto"/>
    </w:pPr>
    <w:rPr>
      <w:rFonts w:ascii="Times New Roman" w:eastAsia="Times New Roman" w:hAnsi="Times New Roman"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1">
    <w:name w:val="Table Simple 1"/>
    <w:basedOn w:val="Tablanormal"/>
    <w:rsid w:val="00222701"/>
    <w:pPr>
      <w:spacing w:after="0" w:line="240" w:lineRule="auto"/>
    </w:pPr>
    <w:rPr>
      <w:rFonts w:ascii="Times New Roman" w:eastAsia="Times New Roman" w:hAnsi="Times New Roman" w:cs="Times New Roman"/>
      <w:sz w:val="20"/>
      <w:szCs w:val="20"/>
      <w:lang w:val="es-PY" w:eastAsia="es-PY"/>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horttext">
    <w:name w:val="short_text"/>
    <w:basedOn w:val="Fuentedeprrafopredeter"/>
    <w:uiPriority w:val="99"/>
    <w:rsid w:val="00222701"/>
  </w:style>
  <w:style w:type="character" w:customStyle="1" w:styleId="longtext">
    <w:name w:val="long_text"/>
    <w:basedOn w:val="Fuentedeprrafopredeter"/>
    <w:uiPriority w:val="99"/>
    <w:rsid w:val="00222701"/>
  </w:style>
  <w:style w:type="character" w:customStyle="1" w:styleId="mediumtext">
    <w:name w:val="medium_text"/>
    <w:basedOn w:val="Fuentedeprrafopredeter"/>
    <w:uiPriority w:val="99"/>
    <w:rsid w:val="00222701"/>
  </w:style>
  <w:style w:type="character" w:customStyle="1" w:styleId="PrrafodelistaCar">
    <w:name w:val="Párrafo de lista Car"/>
    <w:aliases w:val="titulo 5 Car,Titulo de Fígura Car,Cita Pie de Página Car,TITULO A Car,Conclusiones Car,paul2 Car,Cuadro 2-1 Car,Iz - Párrafo de lista Car,Sivsa Parrafo Car,Bulleted List Car,Fundamentacion Car,SubPárrafo de lista Car,VIÑETA Car"/>
    <w:basedOn w:val="Fuentedeprrafopredeter"/>
    <w:link w:val="Prrafodelista"/>
    <w:uiPriority w:val="34"/>
    <w:qFormat/>
    <w:rsid w:val="00222701"/>
    <w:rPr>
      <w:rFonts w:ascii="Times New Roman" w:eastAsia="Times New Roman" w:hAnsi="Times New Roman" w:cs="Times New Roman"/>
      <w:sz w:val="24"/>
      <w:szCs w:val="20"/>
      <w:lang w:val="es-ES_tradnl" w:eastAsia="pt-BR"/>
    </w:rPr>
  </w:style>
  <w:style w:type="paragraph" w:customStyle="1" w:styleId="indenti">
    <w:name w:val="indent i"/>
    <w:basedOn w:val="Normal"/>
    <w:uiPriority w:val="99"/>
    <w:rsid w:val="00222701"/>
    <w:pPr>
      <w:numPr>
        <w:numId w:val="5"/>
      </w:numPr>
    </w:pPr>
    <w:rPr>
      <w:rFonts w:ascii="Times New Roman" w:hAnsi="Times New Roman"/>
      <w:lang w:val="es-ES" w:eastAsia="es-ES"/>
    </w:rPr>
  </w:style>
  <w:style w:type="paragraph" w:customStyle="1" w:styleId="wfxRecipient">
    <w:name w:val="wfxRecipient"/>
    <w:basedOn w:val="Normal"/>
    <w:rsid w:val="00222701"/>
    <w:rPr>
      <w:rFonts w:ascii="Times New Roman" w:hAnsi="Times New Roman"/>
      <w:sz w:val="24"/>
    </w:rPr>
  </w:style>
  <w:style w:type="paragraph" w:styleId="Descripcin">
    <w:name w:val="caption"/>
    <w:basedOn w:val="Normal"/>
    <w:next w:val="Normal"/>
    <w:uiPriority w:val="35"/>
    <w:qFormat/>
    <w:rsid w:val="00222701"/>
    <w:pPr>
      <w:ind w:left="720" w:hanging="360"/>
    </w:pPr>
    <w:rPr>
      <w:rFonts w:ascii="Times New Roman" w:hAnsi="Times New Roman"/>
      <w:b/>
      <w:lang w:val="es-BO" w:eastAsia="es-ES"/>
    </w:rPr>
  </w:style>
  <w:style w:type="paragraph" w:customStyle="1" w:styleId="Normal8pt">
    <w:name w:val="Normal + 8 pt"/>
    <w:basedOn w:val="Normal"/>
    <w:uiPriority w:val="99"/>
    <w:rsid w:val="00222701"/>
    <w:pPr>
      <w:spacing w:after="100" w:afterAutospacing="1"/>
      <w:jc w:val="both"/>
    </w:pPr>
    <w:rPr>
      <w:rFonts w:ascii="Arial" w:hAnsi="Arial" w:cs="Arial"/>
      <w:sz w:val="16"/>
      <w:szCs w:val="16"/>
      <w:lang w:val="es-ES" w:eastAsia="es-ES"/>
    </w:rPr>
  </w:style>
  <w:style w:type="paragraph" w:customStyle="1" w:styleId="Tit2">
    <w:name w:val="Tit 2"/>
    <w:basedOn w:val="Normal"/>
    <w:next w:val="Normal"/>
    <w:uiPriority w:val="99"/>
    <w:rsid w:val="00222701"/>
    <w:pPr>
      <w:spacing w:line="200" w:lineRule="exact"/>
      <w:ind w:left="1713" w:hanging="360"/>
    </w:pPr>
    <w:rPr>
      <w:rFonts w:ascii="Arial" w:hAnsi="Arial"/>
      <w:b/>
      <w:sz w:val="18"/>
    </w:rPr>
  </w:style>
  <w:style w:type="paragraph" w:styleId="Sangra2detindependiente">
    <w:name w:val="Body Text Indent 2"/>
    <w:basedOn w:val="Normal"/>
    <w:link w:val="Sangra2detindependienteCar"/>
    <w:rsid w:val="00222701"/>
    <w:pPr>
      <w:spacing w:after="120" w:line="480" w:lineRule="auto"/>
      <w:ind w:left="283"/>
    </w:pPr>
    <w:rPr>
      <w:rFonts w:ascii="Arial" w:hAnsi="Arial" w:cs="Arial"/>
      <w:lang w:val="es-ES" w:eastAsia="es-ES"/>
    </w:rPr>
  </w:style>
  <w:style w:type="character" w:customStyle="1" w:styleId="Sangra2detindependienteCar">
    <w:name w:val="Sangría 2 de t. independiente Car"/>
    <w:basedOn w:val="Fuentedeprrafopredeter"/>
    <w:link w:val="Sangra2detindependiente"/>
    <w:rsid w:val="00222701"/>
    <w:rPr>
      <w:rFonts w:ascii="Arial" w:eastAsia="Times New Roman" w:hAnsi="Arial" w:cs="Arial"/>
      <w:sz w:val="20"/>
      <w:szCs w:val="20"/>
      <w:lang w:val="es-ES" w:eastAsia="es-ES"/>
    </w:rPr>
  </w:style>
  <w:style w:type="paragraph" w:styleId="Textodebloque">
    <w:name w:val="Block Text"/>
    <w:basedOn w:val="Normal"/>
    <w:rsid w:val="00222701"/>
    <w:pPr>
      <w:ind w:left="-570" w:right="-357"/>
      <w:jc w:val="both"/>
    </w:pPr>
    <w:rPr>
      <w:rFonts w:ascii="Times New Roman" w:hAnsi="Times New Roman"/>
      <w:sz w:val="22"/>
      <w:szCs w:val="24"/>
      <w:lang w:val="es-ES" w:eastAsia="es-ES"/>
    </w:rPr>
  </w:style>
  <w:style w:type="paragraph" w:customStyle="1" w:styleId="Asuntodelcomentario1">
    <w:name w:val="Asunto del comentario1"/>
    <w:basedOn w:val="Textocomentario"/>
    <w:next w:val="Textocomentario"/>
    <w:uiPriority w:val="99"/>
    <w:semiHidden/>
    <w:rsid w:val="00222701"/>
    <w:rPr>
      <w:rFonts w:ascii="Arial" w:hAnsi="Arial" w:cs="Arial"/>
      <w:b/>
      <w:bCs/>
      <w:lang w:val="es-ES" w:eastAsia="es-ES"/>
    </w:rPr>
  </w:style>
  <w:style w:type="paragraph" w:customStyle="1" w:styleId="Outline0222">
    <w:name w:val="Outline022_2"/>
    <w:basedOn w:val="Normal"/>
    <w:uiPriority w:val="99"/>
    <w:rsid w:val="0022270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uiPriority w:val="99"/>
    <w:rsid w:val="0022270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rsid w:val="00222701"/>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222701"/>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Outline">
    <w:name w:val="Outline"/>
    <w:basedOn w:val="Normal"/>
    <w:uiPriority w:val="99"/>
    <w:rsid w:val="00222701"/>
    <w:pPr>
      <w:spacing w:before="240"/>
    </w:pPr>
    <w:rPr>
      <w:rFonts w:ascii="Times New Roman" w:hAnsi="Times New Roman"/>
      <w:kern w:val="28"/>
      <w:sz w:val="24"/>
      <w:lang w:val="en-US"/>
    </w:rPr>
  </w:style>
  <w:style w:type="paragraph" w:styleId="Subttulo">
    <w:name w:val="Subtitle"/>
    <w:basedOn w:val="Normal"/>
    <w:link w:val="SubttuloCar"/>
    <w:qFormat/>
    <w:rsid w:val="00222701"/>
    <w:pPr>
      <w:jc w:val="center"/>
    </w:pPr>
    <w:rPr>
      <w:rFonts w:ascii="Arial" w:hAnsi="Arial" w:cs="Arial"/>
      <w:b/>
      <w:sz w:val="24"/>
      <w:lang w:val="es-ES" w:eastAsia="es-ES"/>
    </w:rPr>
  </w:style>
  <w:style w:type="character" w:customStyle="1" w:styleId="SubttuloCar">
    <w:name w:val="Subtítulo Car"/>
    <w:basedOn w:val="Fuentedeprrafopredeter"/>
    <w:link w:val="Subttulo"/>
    <w:rsid w:val="00222701"/>
    <w:rPr>
      <w:rFonts w:ascii="Arial" w:eastAsia="Times New Roman" w:hAnsi="Arial" w:cs="Arial"/>
      <w:b/>
      <w:sz w:val="24"/>
      <w:szCs w:val="20"/>
      <w:lang w:val="es-ES" w:eastAsia="es-ES"/>
    </w:rPr>
  </w:style>
  <w:style w:type="paragraph" w:customStyle="1" w:styleId="Tit1">
    <w:name w:val="Tit 1"/>
    <w:basedOn w:val="Normal"/>
    <w:next w:val="Normal"/>
    <w:uiPriority w:val="99"/>
    <w:rsid w:val="00222701"/>
    <w:pPr>
      <w:spacing w:line="200" w:lineRule="exact"/>
      <w:jc w:val="center"/>
    </w:pPr>
    <w:rPr>
      <w:rFonts w:ascii="Arial" w:hAnsi="Arial"/>
      <w:b/>
      <w:sz w:val="18"/>
    </w:rPr>
  </w:style>
  <w:style w:type="character" w:customStyle="1" w:styleId="generico91">
    <w:name w:val="generico91"/>
    <w:basedOn w:val="Fuentedeprrafopredeter"/>
    <w:uiPriority w:val="99"/>
    <w:rsid w:val="00222701"/>
    <w:rPr>
      <w:rFonts w:ascii="Verdana" w:hAnsi="Verdana" w:hint="default"/>
      <w:i w:val="0"/>
      <w:iCs w:val="0"/>
      <w:sz w:val="20"/>
      <w:szCs w:val="20"/>
    </w:rPr>
  </w:style>
  <w:style w:type="character" w:customStyle="1" w:styleId="googqs-tidbit1">
    <w:name w:val="goog_qs-tidbit1"/>
    <w:basedOn w:val="Fuentedeprrafopredeter"/>
    <w:uiPriority w:val="99"/>
    <w:rsid w:val="00222701"/>
    <w:rPr>
      <w:vanish w:val="0"/>
      <w:webHidden w:val="0"/>
      <w:specVanish w:val="0"/>
    </w:rPr>
  </w:style>
  <w:style w:type="table" w:customStyle="1" w:styleId="LightList-Accent11">
    <w:name w:val="Light List - Accent 11"/>
    <w:basedOn w:val="Tablanormal"/>
    <w:uiPriority w:val="61"/>
    <w:rsid w:val="002227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anormal"/>
    <w:uiPriority w:val="63"/>
    <w:rsid w:val="0022270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iAutoList">
    <w:name w:val="(i) AutoList"/>
    <w:basedOn w:val="aparagraphs"/>
    <w:next w:val="Normal"/>
    <w:uiPriority w:val="99"/>
    <w:rsid w:val="00222701"/>
    <w:pPr>
      <w:numPr>
        <w:numId w:val="6"/>
      </w:numPr>
      <w:tabs>
        <w:tab w:val="clear" w:pos="720"/>
        <w:tab w:val="num" w:pos="1584"/>
      </w:tabs>
      <w:ind w:left="1584" w:hanging="432"/>
    </w:pPr>
  </w:style>
  <w:style w:type="paragraph" w:customStyle="1" w:styleId="41Autolist4">
    <w:name w:val="4.1 Autolist4"/>
    <w:basedOn w:val="Normal"/>
    <w:next w:val="Normal"/>
    <w:uiPriority w:val="99"/>
    <w:rsid w:val="00222701"/>
    <w:pPr>
      <w:keepNext/>
      <w:numPr>
        <w:numId w:val="8"/>
      </w:numPr>
      <w:spacing w:before="120" w:after="120"/>
      <w:jc w:val="both"/>
    </w:pPr>
    <w:rPr>
      <w:rFonts w:ascii="Times New Roman" w:hAnsi="Times New Roman"/>
      <w:sz w:val="24"/>
      <w:lang w:val="en-US"/>
    </w:rPr>
  </w:style>
  <w:style w:type="paragraph" w:customStyle="1" w:styleId="Regtable">
    <w:name w:val="Regtable"/>
    <w:basedOn w:val="Normal"/>
    <w:rsid w:val="00222701"/>
    <w:pPr>
      <w:keepLines/>
      <w:framePr w:wrap="around" w:vAnchor="text" w:hAnchor="text" w:y="1"/>
      <w:spacing w:before="20" w:after="20"/>
    </w:pPr>
    <w:rPr>
      <w:rFonts w:ascii="Times New Roman" w:hAnsi="Times New Roman"/>
      <w:lang w:val="es-ES" w:eastAsia="es-ES"/>
    </w:rPr>
  </w:style>
  <w:style w:type="paragraph" w:customStyle="1" w:styleId="TableTitle">
    <w:name w:val="TableTitle"/>
    <w:basedOn w:val="Normal"/>
    <w:uiPriority w:val="99"/>
    <w:rsid w:val="00222701"/>
    <w:pPr>
      <w:keepNext/>
      <w:framePr w:wrap="around" w:vAnchor="text" w:hAnchor="text" w:y="1"/>
      <w:spacing w:before="20" w:after="20"/>
      <w:jc w:val="center"/>
    </w:pPr>
    <w:rPr>
      <w:rFonts w:ascii="Times New Roman Bold" w:hAnsi="Times New Roman Bold"/>
      <w:b/>
      <w:spacing w:val="-3"/>
      <w:lang w:val="es-ES" w:eastAsia="es-ES"/>
    </w:rPr>
  </w:style>
  <w:style w:type="paragraph" w:styleId="Textonotaalfinal">
    <w:name w:val="endnote text"/>
    <w:basedOn w:val="Normal"/>
    <w:link w:val="TextonotaalfinalCar"/>
    <w:uiPriority w:val="99"/>
    <w:rsid w:val="00222701"/>
    <w:rPr>
      <w:rFonts w:ascii="Arial" w:hAnsi="Arial"/>
      <w:lang w:val="es-ES" w:eastAsia="es-ES"/>
    </w:rPr>
  </w:style>
  <w:style w:type="character" w:customStyle="1" w:styleId="TextonotaalfinalCar">
    <w:name w:val="Texto nota al final Car"/>
    <w:basedOn w:val="Fuentedeprrafopredeter"/>
    <w:link w:val="Textonotaalfinal"/>
    <w:uiPriority w:val="99"/>
    <w:rsid w:val="00222701"/>
    <w:rPr>
      <w:rFonts w:ascii="Arial" w:eastAsia="Times New Roman" w:hAnsi="Arial" w:cs="Times New Roman"/>
      <w:sz w:val="20"/>
      <w:szCs w:val="20"/>
      <w:lang w:val="es-ES" w:eastAsia="es-ES"/>
    </w:rPr>
  </w:style>
  <w:style w:type="character" w:styleId="Refdenotaalfinal">
    <w:name w:val="endnote reference"/>
    <w:basedOn w:val="Fuentedeprrafopredeter"/>
    <w:uiPriority w:val="99"/>
    <w:rsid w:val="00222701"/>
    <w:rPr>
      <w:vertAlign w:val="superscript"/>
    </w:rPr>
  </w:style>
  <w:style w:type="paragraph" w:customStyle="1" w:styleId="A4-Heading1">
    <w:name w:val="A4-Heading1"/>
    <w:basedOn w:val="Normal"/>
    <w:rsid w:val="00222701"/>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rPr>
  </w:style>
  <w:style w:type="paragraph" w:customStyle="1" w:styleId="SectionXH2">
    <w:name w:val="Section X H2"/>
    <w:basedOn w:val="Ttulo2"/>
    <w:uiPriority w:val="99"/>
    <w:rsid w:val="00222701"/>
    <w:pPr>
      <w:suppressAutoHyphens/>
      <w:spacing w:before="120" w:after="200"/>
    </w:pPr>
    <w:rPr>
      <w:rFonts w:ascii="Times New Roman Bold" w:hAnsi="Times New Roman Bold"/>
      <w:bCs w:val="0"/>
      <w:sz w:val="28"/>
      <w:lang w:val="es-ES_tradnl" w:eastAsia="en-US"/>
    </w:rPr>
  </w:style>
  <w:style w:type="paragraph" w:customStyle="1" w:styleId="Normal20">
    <w:name w:val="Normal 2"/>
    <w:basedOn w:val="Normal"/>
    <w:uiPriority w:val="99"/>
    <w:rsid w:val="00222701"/>
    <w:pPr>
      <w:tabs>
        <w:tab w:val="left" w:pos="360"/>
        <w:tab w:val="left" w:pos="1080"/>
      </w:tabs>
      <w:jc w:val="both"/>
    </w:pPr>
    <w:rPr>
      <w:rFonts w:ascii="Times New Roman" w:hAnsi="Times New Roman"/>
      <w:sz w:val="24"/>
      <w:lang w:val="es-MX"/>
    </w:rPr>
  </w:style>
  <w:style w:type="numbering" w:customStyle="1" w:styleId="NoList1">
    <w:name w:val="No List1"/>
    <w:next w:val="Sinlista"/>
    <w:semiHidden/>
    <w:rsid w:val="00222701"/>
  </w:style>
  <w:style w:type="paragraph" w:customStyle="1" w:styleId="xl26">
    <w:name w:val="xl26"/>
    <w:basedOn w:val="Normal"/>
    <w:uiPriority w:val="99"/>
    <w:rsid w:val="00222701"/>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7">
    <w:name w:val="xl27"/>
    <w:basedOn w:val="Normal"/>
    <w:uiPriority w:val="99"/>
    <w:rsid w:val="00222701"/>
    <w:pPr>
      <w:pBdr>
        <w:left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28">
    <w:name w:val="xl28"/>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29">
    <w:name w:val="xl29"/>
    <w:basedOn w:val="Normal"/>
    <w:uiPriority w:val="99"/>
    <w:rsid w:val="00222701"/>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uiPriority w:val="99"/>
    <w:rsid w:val="00222701"/>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uiPriority w:val="99"/>
    <w:rsid w:val="00222701"/>
    <w:pPr>
      <w:pBdr>
        <w:left w:val="single" w:sz="4" w:space="0" w:color="auto"/>
        <w:right w:val="single" w:sz="4" w:space="0" w:color="auto"/>
      </w:pBdr>
      <w:spacing w:before="100" w:beforeAutospacing="1" w:after="100" w:afterAutospacing="1"/>
    </w:pPr>
    <w:rPr>
      <w:rFonts w:ascii="Times New Roman" w:hAnsi="Times New Roman"/>
      <w:sz w:val="14"/>
      <w:szCs w:val="14"/>
      <w:lang w:val="en-US"/>
    </w:rPr>
  </w:style>
  <w:style w:type="paragraph" w:customStyle="1" w:styleId="xl34">
    <w:name w:val="xl34"/>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uiPriority w:val="99"/>
    <w:rsid w:val="00222701"/>
    <w:pPr>
      <w:spacing w:before="100" w:beforeAutospacing="1" w:after="100" w:afterAutospacing="1"/>
    </w:pPr>
    <w:rPr>
      <w:rFonts w:ascii="Arial" w:hAnsi="Arial" w:cs="Arial"/>
      <w:b/>
      <w:bCs/>
      <w:sz w:val="14"/>
      <w:szCs w:val="14"/>
      <w:lang w:val="en-US"/>
    </w:rPr>
  </w:style>
  <w:style w:type="paragraph" w:customStyle="1" w:styleId="xl37">
    <w:name w:val="xl37"/>
    <w:basedOn w:val="Normal"/>
    <w:uiPriority w:val="99"/>
    <w:rsid w:val="00222701"/>
    <w:pPr>
      <w:spacing w:before="100" w:beforeAutospacing="1" w:after="100" w:afterAutospacing="1"/>
    </w:pPr>
    <w:rPr>
      <w:rFonts w:ascii="Arial" w:hAnsi="Arial" w:cs="Arial"/>
      <w:b/>
      <w:bCs/>
      <w:sz w:val="14"/>
      <w:szCs w:val="14"/>
      <w:lang w:val="en-US"/>
    </w:rPr>
  </w:style>
  <w:style w:type="paragraph" w:customStyle="1" w:styleId="xl38">
    <w:name w:val="xl38"/>
    <w:basedOn w:val="Normal"/>
    <w:uiPriority w:val="99"/>
    <w:rsid w:val="00222701"/>
    <w:pPr>
      <w:spacing w:before="100" w:beforeAutospacing="1" w:after="100" w:afterAutospacing="1"/>
    </w:pPr>
    <w:rPr>
      <w:rFonts w:ascii="Arial" w:hAnsi="Arial" w:cs="Arial"/>
      <w:b/>
      <w:bCs/>
      <w:sz w:val="14"/>
      <w:szCs w:val="14"/>
      <w:lang w:val="en-US"/>
    </w:rPr>
  </w:style>
  <w:style w:type="paragraph" w:customStyle="1" w:styleId="xl39">
    <w:name w:val="xl39"/>
    <w:basedOn w:val="Normal"/>
    <w:uiPriority w:val="99"/>
    <w:rsid w:val="00222701"/>
    <w:pPr>
      <w:spacing w:before="100" w:beforeAutospacing="1" w:after="100" w:afterAutospacing="1"/>
      <w:jc w:val="center"/>
    </w:pPr>
    <w:rPr>
      <w:rFonts w:ascii="Times New Roman" w:hAnsi="Times New Roman"/>
      <w:sz w:val="14"/>
      <w:szCs w:val="14"/>
      <w:lang w:val="en-US"/>
    </w:rPr>
  </w:style>
  <w:style w:type="paragraph" w:customStyle="1" w:styleId="xl40">
    <w:name w:val="xl40"/>
    <w:basedOn w:val="Normal"/>
    <w:uiPriority w:val="99"/>
    <w:rsid w:val="00222701"/>
    <w:pPr>
      <w:spacing w:before="100" w:beforeAutospacing="1" w:after="100" w:afterAutospacing="1"/>
      <w:jc w:val="right"/>
    </w:pPr>
    <w:rPr>
      <w:rFonts w:ascii="Times New Roman" w:hAnsi="Times New Roman"/>
      <w:sz w:val="14"/>
      <w:szCs w:val="14"/>
      <w:lang w:val="en-US"/>
    </w:rPr>
  </w:style>
  <w:style w:type="paragraph" w:customStyle="1" w:styleId="xl41">
    <w:name w:val="xl41"/>
    <w:basedOn w:val="Normal"/>
    <w:rsid w:val="0022270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uiPriority w:val="99"/>
    <w:rsid w:val="00222701"/>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uiPriority w:val="99"/>
    <w:rsid w:val="00222701"/>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hAnsi="Times New Roman"/>
      <w:b/>
      <w:bCs/>
      <w:sz w:val="14"/>
      <w:szCs w:val="14"/>
      <w:lang w:val="en-US"/>
    </w:rPr>
  </w:style>
  <w:style w:type="paragraph" w:customStyle="1" w:styleId="xl44">
    <w:name w:val="xl44"/>
    <w:basedOn w:val="Normal"/>
    <w:uiPriority w:val="99"/>
    <w:rsid w:val="00222701"/>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46">
    <w:name w:val="xl46"/>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47">
    <w:name w:val="xl47"/>
    <w:basedOn w:val="Normal"/>
    <w:uiPriority w:val="99"/>
    <w:rsid w:val="0022270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48">
    <w:name w:val="xl48"/>
    <w:basedOn w:val="Normal"/>
    <w:uiPriority w:val="99"/>
    <w:rsid w:val="00222701"/>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lang w:val="en-US"/>
    </w:rPr>
  </w:style>
  <w:style w:type="paragraph" w:customStyle="1" w:styleId="xl49">
    <w:name w:val="xl49"/>
    <w:basedOn w:val="Normal"/>
    <w:uiPriority w:val="99"/>
    <w:rsid w:val="00222701"/>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0">
    <w:name w:val="xl50"/>
    <w:basedOn w:val="Normal"/>
    <w:uiPriority w:val="99"/>
    <w:rsid w:val="00222701"/>
    <w:pPr>
      <w:pBdr>
        <w:left w:val="single" w:sz="4" w:space="0" w:color="auto"/>
        <w:right w:val="single" w:sz="4" w:space="0" w:color="auto"/>
      </w:pBdr>
      <w:spacing w:before="100" w:beforeAutospacing="1" w:after="100" w:afterAutospacing="1"/>
      <w:jc w:val="right"/>
    </w:pPr>
    <w:rPr>
      <w:rFonts w:ascii="Times New Roman" w:hAnsi="Times New Roman"/>
      <w:b/>
      <w:bCs/>
      <w:sz w:val="14"/>
      <w:szCs w:val="14"/>
      <w:lang w:val="en-US"/>
    </w:rPr>
  </w:style>
  <w:style w:type="paragraph" w:customStyle="1" w:styleId="xl51">
    <w:name w:val="xl51"/>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uiPriority w:val="99"/>
    <w:rsid w:val="00222701"/>
    <w:pPr>
      <w:spacing w:before="100" w:beforeAutospacing="1" w:after="100" w:afterAutospacing="1"/>
      <w:jc w:val="right"/>
    </w:pPr>
    <w:rPr>
      <w:rFonts w:ascii="Times New Roman" w:hAnsi="Times New Roman"/>
      <w:sz w:val="14"/>
      <w:szCs w:val="14"/>
      <w:lang w:val="en-US"/>
    </w:rPr>
  </w:style>
  <w:style w:type="paragraph" w:customStyle="1" w:styleId="xl54">
    <w:name w:val="xl54"/>
    <w:basedOn w:val="Normal"/>
    <w:uiPriority w:val="99"/>
    <w:rsid w:val="00222701"/>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uiPriority w:val="99"/>
    <w:rsid w:val="00222701"/>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uiPriority w:val="99"/>
    <w:rsid w:val="00222701"/>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uiPriority w:val="99"/>
    <w:rsid w:val="0022270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uiPriority w:val="99"/>
    <w:rsid w:val="0022270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uiPriority w:val="99"/>
    <w:rsid w:val="00222701"/>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63">
    <w:name w:val="xl63"/>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uiPriority w:val="99"/>
    <w:rsid w:val="00222701"/>
    <w:pPr>
      <w:spacing w:before="100" w:beforeAutospacing="1" w:after="100" w:afterAutospacing="1"/>
    </w:pPr>
    <w:rPr>
      <w:rFonts w:ascii="Arial" w:hAnsi="Arial" w:cs="Arial"/>
      <w:sz w:val="14"/>
      <w:szCs w:val="14"/>
      <w:lang w:val="en-US"/>
    </w:rPr>
  </w:style>
  <w:style w:type="paragraph" w:customStyle="1" w:styleId="xl65">
    <w:name w:val="xl65"/>
    <w:basedOn w:val="Normal"/>
    <w:uiPriority w:val="99"/>
    <w:rsid w:val="00222701"/>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uiPriority w:val="99"/>
    <w:rsid w:val="0022270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uiPriority w:val="99"/>
    <w:rsid w:val="00222701"/>
    <w:pPr>
      <w:spacing w:before="100" w:beforeAutospacing="1" w:after="100" w:afterAutospacing="1"/>
    </w:pPr>
    <w:rPr>
      <w:rFonts w:ascii="Arial" w:hAnsi="Arial" w:cs="Arial"/>
      <w:sz w:val="14"/>
      <w:szCs w:val="14"/>
      <w:lang w:val="en-US"/>
    </w:rPr>
  </w:style>
  <w:style w:type="paragraph" w:customStyle="1" w:styleId="xl68">
    <w:name w:val="xl68"/>
    <w:basedOn w:val="Normal"/>
    <w:uiPriority w:val="99"/>
    <w:rsid w:val="00222701"/>
    <w:pPr>
      <w:spacing w:before="100" w:beforeAutospacing="1" w:after="100" w:afterAutospacing="1"/>
    </w:pPr>
    <w:rPr>
      <w:rFonts w:ascii="Arial" w:hAnsi="Arial" w:cs="Arial"/>
      <w:sz w:val="14"/>
      <w:szCs w:val="14"/>
      <w:lang w:val="en-US"/>
    </w:rPr>
  </w:style>
  <w:style w:type="paragraph" w:customStyle="1" w:styleId="xl69">
    <w:name w:val="xl69"/>
    <w:basedOn w:val="Normal"/>
    <w:uiPriority w:val="99"/>
    <w:rsid w:val="00222701"/>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uiPriority w:val="99"/>
    <w:rsid w:val="00222701"/>
    <w:pPr>
      <w:spacing w:before="100" w:beforeAutospacing="1" w:after="100" w:afterAutospacing="1"/>
    </w:pPr>
    <w:rPr>
      <w:rFonts w:ascii="Times New Roman" w:hAnsi="Times New Roman"/>
      <w:color w:val="FF0000"/>
      <w:sz w:val="14"/>
      <w:szCs w:val="14"/>
      <w:lang w:val="en-US"/>
    </w:rPr>
  </w:style>
  <w:style w:type="paragraph" w:customStyle="1" w:styleId="xl71">
    <w:name w:val="xl71"/>
    <w:basedOn w:val="Normal"/>
    <w:uiPriority w:val="99"/>
    <w:rsid w:val="00222701"/>
    <w:pPr>
      <w:spacing w:before="100" w:beforeAutospacing="1" w:after="100" w:afterAutospacing="1"/>
    </w:pPr>
    <w:rPr>
      <w:rFonts w:ascii="Times New Roman" w:hAnsi="Times New Roman"/>
      <w:color w:val="FF0000"/>
      <w:sz w:val="14"/>
      <w:szCs w:val="14"/>
      <w:lang w:val="en-US"/>
    </w:rPr>
  </w:style>
  <w:style w:type="paragraph" w:customStyle="1" w:styleId="xl72">
    <w:name w:val="xl72"/>
    <w:basedOn w:val="Normal"/>
    <w:uiPriority w:val="99"/>
    <w:rsid w:val="00222701"/>
    <w:pPr>
      <w:spacing w:before="100" w:beforeAutospacing="1" w:after="100" w:afterAutospacing="1"/>
    </w:pPr>
    <w:rPr>
      <w:rFonts w:ascii="Times New Roman" w:hAnsi="Times New Roman"/>
      <w:color w:val="FF0000"/>
      <w:sz w:val="14"/>
      <w:szCs w:val="14"/>
      <w:lang w:val="en-US"/>
    </w:rPr>
  </w:style>
  <w:style w:type="paragraph" w:customStyle="1" w:styleId="xl73">
    <w:name w:val="xl73"/>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74">
    <w:name w:val="xl74"/>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75">
    <w:name w:val="xl75"/>
    <w:basedOn w:val="Normal"/>
    <w:uiPriority w:val="99"/>
    <w:rsid w:val="00222701"/>
    <w:pPr>
      <w:spacing w:before="100" w:beforeAutospacing="1" w:after="100" w:afterAutospacing="1"/>
    </w:pPr>
    <w:rPr>
      <w:rFonts w:ascii="Times New Roman" w:hAnsi="Times New Roman"/>
      <w:b/>
      <w:bCs/>
      <w:color w:val="FF0000"/>
      <w:sz w:val="14"/>
      <w:szCs w:val="14"/>
      <w:lang w:val="en-US"/>
    </w:rPr>
  </w:style>
  <w:style w:type="paragraph" w:customStyle="1" w:styleId="xl76">
    <w:name w:val="xl76"/>
    <w:basedOn w:val="Normal"/>
    <w:uiPriority w:val="99"/>
    <w:rsid w:val="00222701"/>
    <w:pPr>
      <w:spacing w:before="100" w:beforeAutospacing="1" w:after="100" w:afterAutospacing="1"/>
    </w:pPr>
    <w:rPr>
      <w:rFonts w:ascii="Times New Roman" w:hAnsi="Times New Roman"/>
      <w:b/>
      <w:bCs/>
      <w:color w:val="FF0000"/>
      <w:sz w:val="14"/>
      <w:szCs w:val="14"/>
      <w:lang w:val="en-US"/>
    </w:rPr>
  </w:style>
  <w:style w:type="paragraph" w:customStyle="1" w:styleId="xl77">
    <w:name w:val="xl77"/>
    <w:basedOn w:val="Normal"/>
    <w:uiPriority w:val="99"/>
    <w:rsid w:val="00222701"/>
    <w:pPr>
      <w:spacing w:before="100" w:beforeAutospacing="1" w:after="100" w:afterAutospacing="1"/>
    </w:pPr>
    <w:rPr>
      <w:rFonts w:ascii="Times New Roman" w:hAnsi="Times New Roman"/>
      <w:sz w:val="14"/>
      <w:szCs w:val="14"/>
      <w:lang w:val="en-US"/>
    </w:rPr>
  </w:style>
  <w:style w:type="paragraph" w:customStyle="1" w:styleId="xl78">
    <w:name w:val="xl78"/>
    <w:basedOn w:val="Normal"/>
    <w:uiPriority w:val="99"/>
    <w:rsid w:val="0022270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uiPriority w:val="99"/>
    <w:rsid w:val="00222701"/>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uiPriority w:val="99"/>
    <w:rsid w:val="0022270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uiPriority w:val="99"/>
    <w:rsid w:val="00222701"/>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uiPriority w:val="99"/>
    <w:rsid w:val="00222701"/>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uiPriority w:val="99"/>
    <w:rsid w:val="00222701"/>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uiPriority w:val="99"/>
    <w:rsid w:val="00222701"/>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uiPriority w:val="99"/>
    <w:rsid w:val="00222701"/>
    <w:pPr>
      <w:pBdr>
        <w:bottom w:val="single" w:sz="4" w:space="0" w:color="auto"/>
      </w:pBdr>
      <w:spacing w:before="100" w:beforeAutospacing="1" w:after="100" w:afterAutospacing="1"/>
    </w:pPr>
    <w:rPr>
      <w:rFonts w:ascii="Times New Roman" w:hAnsi="Times New Roman"/>
      <w:sz w:val="24"/>
      <w:szCs w:val="24"/>
      <w:lang w:val="en-US"/>
    </w:rPr>
  </w:style>
  <w:style w:type="paragraph" w:customStyle="1" w:styleId="xl86">
    <w:name w:val="xl86"/>
    <w:basedOn w:val="Normal"/>
    <w:uiPriority w:val="99"/>
    <w:rsid w:val="00222701"/>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7">
    <w:name w:val="xl87"/>
    <w:basedOn w:val="Normal"/>
    <w:uiPriority w:val="99"/>
    <w:rsid w:val="00222701"/>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uiPriority w:val="99"/>
    <w:rsid w:val="00222701"/>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89">
    <w:name w:val="xl89"/>
    <w:basedOn w:val="Normal"/>
    <w:uiPriority w:val="99"/>
    <w:rsid w:val="002227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uiPriority w:val="99"/>
    <w:rsid w:val="002227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uiPriority w:val="99"/>
    <w:rsid w:val="00222701"/>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uiPriority w:val="99"/>
    <w:rsid w:val="00222701"/>
    <w:pPr>
      <w:pBdr>
        <w:top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3">
    <w:name w:val="xl93"/>
    <w:basedOn w:val="Normal"/>
    <w:uiPriority w:val="99"/>
    <w:rsid w:val="0022270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uiPriority w:val="99"/>
    <w:rsid w:val="00222701"/>
    <w:pPr>
      <w:pBdr>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95">
    <w:name w:val="xl95"/>
    <w:basedOn w:val="Normal"/>
    <w:uiPriority w:val="99"/>
    <w:rsid w:val="00222701"/>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styleId="Textosinformato">
    <w:name w:val="Plain Text"/>
    <w:basedOn w:val="Normal"/>
    <w:link w:val="TextosinformatoCar"/>
    <w:uiPriority w:val="99"/>
    <w:rsid w:val="00222701"/>
    <w:rPr>
      <w:rFonts w:ascii="Courier New" w:hAnsi="Courier New"/>
      <w:sz w:val="18"/>
      <w:lang w:val="es-BO" w:eastAsia="es-ES"/>
    </w:rPr>
  </w:style>
  <w:style w:type="character" w:customStyle="1" w:styleId="TextosinformatoCar">
    <w:name w:val="Texto sin formato Car"/>
    <w:basedOn w:val="Fuentedeprrafopredeter"/>
    <w:link w:val="Textosinformato"/>
    <w:uiPriority w:val="99"/>
    <w:rsid w:val="00222701"/>
    <w:rPr>
      <w:rFonts w:ascii="Courier New" w:eastAsia="Times New Roman" w:hAnsi="Courier New" w:cs="Times New Roman"/>
      <w:sz w:val="18"/>
      <w:szCs w:val="20"/>
      <w:lang w:val="es-BO" w:eastAsia="es-ES"/>
    </w:rPr>
  </w:style>
  <w:style w:type="numbering" w:customStyle="1" w:styleId="Estilo14">
    <w:name w:val="Estilo14"/>
    <w:rsid w:val="00222701"/>
    <w:pPr>
      <w:numPr>
        <w:numId w:val="7"/>
      </w:numPr>
    </w:pPr>
  </w:style>
  <w:style w:type="character" w:customStyle="1" w:styleId="mediumtext1">
    <w:name w:val="medium_text1"/>
    <w:basedOn w:val="Fuentedeprrafopredeter"/>
    <w:uiPriority w:val="99"/>
    <w:rsid w:val="00222701"/>
    <w:rPr>
      <w:sz w:val="24"/>
      <w:szCs w:val="24"/>
    </w:rPr>
  </w:style>
  <w:style w:type="paragraph" w:customStyle="1" w:styleId="A4-heading3">
    <w:name w:val="A4-heading3"/>
    <w:basedOn w:val="Normal"/>
    <w:rsid w:val="00222701"/>
    <w:pPr>
      <w:ind w:left="432" w:hanging="432"/>
    </w:pPr>
    <w:rPr>
      <w:rFonts w:ascii="Times New Roman" w:hAnsi="Times New Roman"/>
      <w:b/>
      <w:bCs/>
      <w:sz w:val="24"/>
      <w:szCs w:val="24"/>
    </w:rPr>
  </w:style>
  <w:style w:type="paragraph" w:customStyle="1" w:styleId="1">
    <w:name w:val="1"/>
    <w:basedOn w:val="Normal"/>
    <w:next w:val="Sangradetextonormal"/>
    <w:uiPriority w:val="99"/>
    <w:rsid w:val="00222701"/>
    <w:pPr>
      <w:ind w:left="1276" w:hanging="1270"/>
    </w:pPr>
    <w:rPr>
      <w:rFonts w:ascii="Times New Roman" w:hAnsi="Times New Roman"/>
      <w:lang w:val="es-MX" w:eastAsia="es-ES"/>
    </w:rPr>
  </w:style>
  <w:style w:type="paragraph" w:customStyle="1" w:styleId="BankNormal">
    <w:name w:val="BankNormal"/>
    <w:basedOn w:val="Normal"/>
    <w:rsid w:val="00222701"/>
    <w:pPr>
      <w:spacing w:after="240"/>
    </w:pPr>
    <w:rPr>
      <w:rFonts w:ascii="Times New Roman" w:hAnsi="Times New Roman"/>
      <w:sz w:val="24"/>
      <w:lang w:val="en-US"/>
    </w:rPr>
  </w:style>
  <w:style w:type="paragraph" w:customStyle="1" w:styleId="Normala">
    <w:name w:val="Normal(a)"/>
    <w:basedOn w:val="Normal"/>
    <w:rsid w:val="00222701"/>
    <w:pPr>
      <w:keepLines/>
      <w:tabs>
        <w:tab w:val="left" w:pos="1418"/>
        <w:tab w:val="num" w:pos="1872"/>
      </w:tabs>
      <w:spacing w:after="120"/>
      <w:ind w:left="1872" w:hanging="576"/>
      <w:jc w:val="both"/>
    </w:pPr>
    <w:rPr>
      <w:rFonts w:ascii="Times New Roman" w:hAnsi="Times New Roman"/>
      <w:sz w:val="24"/>
      <w:lang w:val="en-GB" w:eastAsia="en-GB"/>
    </w:rPr>
  </w:style>
  <w:style w:type="paragraph" w:styleId="Lista">
    <w:name w:val="List"/>
    <w:basedOn w:val="Normal"/>
    <w:rsid w:val="00222701"/>
    <w:pPr>
      <w:ind w:left="283" w:hanging="283"/>
    </w:pPr>
    <w:rPr>
      <w:rFonts w:ascii="Times New Roman" w:hAnsi="Times New Roman"/>
      <w:sz w:val="24"/>
      <w:szCs w:val="24"/>
      <w:lang w:val="en-US"/>
    </w:rPr>
  </w:style>
  <w:style w:type="paragraph" w:styleId="Saludo">
    <w:name w:val="Salutation"/>
    <w:basedOn w:val="Normal"/>
    <w:next w:val="Normal"/>
    <w:link w:val="SaludoCar"/>
    <w:rsid w:val="00222701"/>
    <w:rPr>
      <w:rFonts w:ascii="Times New Roman" w:hAnsi="Times New Roman"/>
      <w:sz w:val="24"/>
      <w:szCs w:val="24"/>
      <w:lang w:val="en-US"/>
    </w:rPr>
  </w:style>
  <w:style w:type="character" w:customStyle="1" w:styleId="SaludoCar">
    <w:name w:val="Saludo Car"/>
    <w:basedOn w:val="Fuentedeprrafopredeter"/>
    <w:link w:val="Saludo"/>
    <w:rsid w:val="00222701"/>
    <w:rPr>
      <w:rFonts w:ascii="Times New Roman" w:eastAsia="Times New Roman" w:hAnsi="Times New Roman" w:cs="Times New Roman"/>
      <w:sz w:val="24"/>
      <w:szCs w:val="24"/>
    </w:rPr>
  </w:style>
  <w:style w:type="paragraph" w:styleId="Continuarlista">
    <w:name w:val="List Continue"/>
    <w:basedOn w:val="Normal"/>
    <w:rsid w:val="00222701"/>
    <w:pPr>
      <w:spacing w:after="120"/>
      <w:ind w:left="283"/>
    </w:pPr>
    <w:rPr>
      <w:rFonts w:ascii="Times New Roman" w:hAnsi="Times New Roman"/>
      <w:sz w:val="24"/>
      <w:szCs w:val="24"/>
      <w:lang w:val="en-US"/>
    </w:rPr>
  </w:style>
  <w:style w:type="paragraph" w:styleId="Sangranormal">
    <w:name w:val="Normal Indent"/>
    <w:basedOn w:val="Normal"/>
    <w:rsid w:val="00222701"/>
    <w:pPr>
      <w:ind w:left="708"/>
    </w:pPr>
    <w:rPr>
      <w:rFonts w:ascii="Times New Roman" w:hAnsi="Times New Roman"/>
      <w:sz w:val="24"/>
      <w:szCs w:val="24"/>
      <w:lang w:val="en-US"/>
    </w:rPr>
  </w:style>
  <w:style w:type="paragraph" w:customStyle="1" w:styleId="AnnexHead">
    <w:name w:val="AnnexHead"/>
    <w:basedOn w:val="Normal"/>
    <w:rsid w:val="00222701"/>
    <w:pPr>
      <w:jc w:val="center"/>
    </w:pPr>
    <w:rPr>
      <w:rFonts w:ascii="Times New Roman" w:hAnsi="Times New Roman"/>
      <w:spacing w:val="-3"/>
      <w:sz w:val="72"/>
      <w:szCs w:val="24"/>
    </w:rPr>
  </w:style>
  <w:style w:type="paragraph" w:customStyle="1" w:styleId="A1-Heading1">
    <w:name w:val="A1-Heading1"/>
    <w:basedOn w:val="Ttulo1"/>
    <w:rsid w:val="00222701"/>
    <w:pPr>
      <w:numPr>
        <w:ilvl w:val="12"/>
      </w:numPr>
      <w:overflowPunct w:val="0"/>
      <w:autoSpaceDE w:val="0"/>
      <w:autoSpaceDN w:val="0"/>
      <w:adjustRightInd w:val="0"/>
      <w:textAlignment w:val="baseline"/>
    </w:pPr>
    <w:rPr>
      <w:rFonts w:ascii="Arial Narrow" w:hAnsi="Arial Narrow" w:cs="Times New Roman"/>
      <w:iCs/>
      <w:kern w:val="28"/>
      <w:sz w:val="20"/>
      <w:szCs w:val="20"/>
      <w:lang w:val="es-ES_tradnl" w:eastAsia="en-US"/>
    </w:rPr>
  </w:style>
  <w:style w:type="paragraph" w:customStyle="1" w:styleId="A1-Heading2">
    <w:name w:val="A1-Heading2"/>
    <w:basedOn w:val="Normal"/>
    <w:rsid w:val="00222701"/>
    <w:pPr>
      <w:keepNext/>
      <w:keepLines/>
      <w:spacing w:before="200" w:after="200"/>
      <w:jc w:val="center"/>
    </w:pPr>
    <w:rPr>
      <w:rFonts w:ascii="Times New Roman" w:hAnsi="Times New Roman"/>
      <w:b/>
      <w:bCs/>
      <w:sz w:val="28"/>
      <w:szCs w:val="24"/>
    </w:rPr>
  </w:style>
  <w:style w:type="paragraph" w:customStyle="1" w:styleId="A1-Heading3">
    <w:name w:val="A1-Heading3"/>
    <w:basedOn w:val="Normal"/>
    <w:rsid w:val="00222701"/>
    <w:pPr>
      <w:ind w:left="432" w:hanging="432"/>
    </w:pPr>
    <w:rPr>
      <w:rFonts w:ascii="Times New Roman" w:hAnsi="Times New Roman"/>
      <w:b/>
      <w:bCs/>
      <w:sz w:val="24"/>
      <w:szCs w:val="24"/>
    </w:rPr>
  </w:style>
  <w:style w:type="paragraph" w:customStyle="1" w:styleId="A1-Heading4">
    <w:name w:val="A1-Heading4"/>
    <w:basedOn w:val="A1-Heading3"/>
    <w:autoRedefine/>
    <w:rsid w:val="00222701"/>
  </w:style>
  <w:style w:type="paragraph" w:customStyle="1" w:styleId="A2-Heading1">
    <w:name w:val="A2-Heading1"/>
    <w:basedOn w:val="A1-Heading1"/>
    <w:rsid w:val="00222701"/>
  </w:style>
  <w:style w:type="paragraph" w:customStyle="1" w:styleId="A2-Heading2">
    <w:name w:val="A2-Heading2"/>
    <w:basedOn w:val="A1-Heading2"/>
    <w:rsid w:val="00222701"/>
    <w:rPr>
      <w:rFonts w:ascii="Times New Roman Bold" w:hAnsi="Times New Roman Bold"/>
      <w:bCs w:val="0"/>
    </w:rPr>
  </w:style>
  <w:style w:type="paragraph" w:customStyle="1" w:styleId="A2-Heading3">
    <w:name w:val="A2-Heading3"/>
    <w:basedOn w:val="A1-Heading3"/>
    <w:rsid w:val="00222701"/>
  </w:style>
  <w:style w:type="paragraph" w:customStyle="1" w:styleId="A2-Heading4">
    <w:name w:val="A2-Heading4"/>
    <w:basedOn w:val="A1-Heading4"/>
    <w:rsid w:val="00222701"/>
    <w:pPr>
      <w:ind w:left="1062" w:hanging="630"/>
    </w:pPr>
  </w:style>
  <w:style w:type="paragraph" w:customStyle="1" w:styleId="A3-Heading1">
    <w:name w:val="A3-Heading1"/>
    <w:basedOn w:val="A1-Heading1"/>
    <w:rsid w:val="00222701"/>
    <w:pPr>
      <w:tabs>
        <w:tab w:val="center" w:pos="4500"/>
      </w:tabs>
      <w:suppressAutoHyphens/>
      <w:jc w:val="both"/>
    </w:pPr>
    <w:rPr>
      <w:b w:val="0"/>
      <w:spacing w:val="-3"/>
    </w:rPr>
  </w:style>
  <w:style w:type="paragraph" w:customStyle="1" w:styleId="A3-heading3">
    <w:name w:val="A3-heading3"/>
    <w:basedOn w:val="A1-Heading3"/>
    <w:rsid w:val="00222701"/>
  </w:style>
  <w:style w:type="paragraph" w:customStyle="1" w:styleId="A3-heading2">
    <w:name w:val="A3-heading2"/>
    <w:basedOn w:val="A1-Heading2"/>
    <w:rsid w:val="00222701"/>
  </w:style>
  <w:style w:type="paragraph" w:customStyle="1" w:styleId="A4-heading2">
    <w:name w:val="A4-heading2"/>
    <w:basedOn w:val="A1-Heading2"/>
    <w:rsid w:val="00222701"/>
  </w:style>
  <w:style w:type="paragraph" w:customStyle="1" w:styleId="Clauses">
    <w:name w:val="Clauses"/>
    <w:basedOn w:val="Normal"/>
    <w:rsid w:val="00222701"/>
    <w:pPr>
      <w:keepLines/>
      <w:spacing w:after="120"/>
      <w:outlineLvl w:val="0"/>
    </w:pPr>
    <w:rPr>
      <w:rFonts w:ascii="Times New Roman Bold" w:hAnsi="Times New Roman Bold"/>
      <w:b/>
      <w:sz w:val="24"/>
      <w:lang w:eastAsia="en-GB"/>
    </w:rPr>
  </w:style>
  <w:style w:type="paragraph" w:customStyle="1" w:styleId="Sub-ClauseText">
    <w:name w:val="Sub-Clause Text"/>
    <w:basedOn w:val="Normal"/>
    <w:rsid w:val="00222701"/>
    <w:pPr>
      <w:spacing w:before="120" w:after="120"/>
      <w:jc w:val="both"/>
    </w:pPr>
    <w:rPr>
      <w:rFonts w:ascii="Times New Roman" w:hAnsi="Times New Roman"/>
      <w:spacing w:val="-4"/>
      <w:sz w:val="24"/>
      <w:lang w:val="en-US"/>
    </w:rPr>
  </w:style>
  <w:style w:type="paragraph" w:customStyle="1" w:styleId="Head21">
    <w:name w:val="Head 2.1"/>
    <w:basedOn w:val="Normal"/>
    <w:uiPriority w:val="99"/>
    <w:rsid w:val="00222701"/>
    <w:pPr>
      <w:widowControl w:val="0"/>
      <w:suppressAutoHyphens/>
      <w:jc w:val="center"/>
    </w:pPr>
    <w:rPr>
      <w:rFonts w:ascii="Times New Roman Bold" w:hAnsi="Times New Roman Bold"/>
      <w:b/>
      <w:sz w:val="24"/>
    </w:rPr>
  </w:style>
  <w:style w:type="paragraph" w:customStyle="1" w:styleId="Head51">
    <w:name w:val="Head 5.1"/>
    <w:basedOn w:val="Normal"/>
    <w:uiPriority w:val="99"/>
    <w:rsid w:val="00222701"/>
    <w:pPr>
      <w:widowControl w:val="0"/>
      <w:tabs>
        <w:tab w:val="left" w:pos="533"/>
      </w:tabs>
      <w:suppressAutoHyphens/>
      <w:jc w:val="both"/>
    </w:pPr>
    <w:rPr>
      <w:rFonts w:ascii="Times New Roman Bold" w:hAnsi="Times New Roman Bold"/>
      <w:b/>
      <w:sz w:val="24"/>
    </w:rPr>
  </w:style>
  <w:style w:type="paragraph" w:customStyle="1" w:styleId="BodyText21">
    <w:name w:val="Body Text 21"/>
    <w:basedOn w:val="Normal"/>
    <w:uiPriority w:val="99"/>
    <w:rsid w:val="00222701"/>
    <w:pPr>
      <w:widowControl w:val="0"/>
      <w:spacing w:after="160"/>
      <w:ind w:left="720" w:hanging="720"/>
      <w:jc w:val="both"/>
    </w:pPr>
    <w:rPr>
      <w:rFonts w:ascii="Times New Roman" w:hAnsi="Times New Roman"/>
      <w:sz w:val="24"/>
      <w:lang w:val="es-CL"/>
    </w:rPr>
  </w:style>
  <w:style w:type="paragraph" w:customStyle="1" w:styleId="Style1">
    <w:name w:val="Style1"/>
    <w:basedOn w:val="Ttulo2"/>
    <w:next w:val="Normal"/>
    <w:uiPriority w:val="99"/>
    <w:rsid w:val="00222701"/>
    <w:pPr>
      <w:pageBreakBefore/>
      <w:spacing w:before="120" w:after="120"/>
      <w:jc w:val="both"/>
    </w:pPr>
    <w:rPr>
      <w:b w:val="0"/>
      <w:bCs w:val="0"/>
      <w:sz w:val="18"/>
      <w:szCs w:val="20"/>
      <w:lang w:val="es-ES_tradnl"/>
    </w:rPr>
  </w:style>
  <w:style w:type="paragraph" w:customStyle="1" w:styleId="xl96">
    <w:name w:val="xl96"/>
    <w:basedOn w:val="Normal"/>
    <w:uiPriority w:val="99"/>
    <w:rsid w:val="00222701"/>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7">
    <w:name w:val="xl97"/>
    <w:basedOn w:val="Normal"/>
    <w:uiPriority w:val="99"/>
    <w:rsid w:val="00222701"/>
    <w:pPr>
      <w:pBdr>
        <w:left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8">
    <w:name w:val="xl98"/>
    <w:basedOn w:val="Normal"/>
    <w:uiPriority w:val="99"/>
    <w:rsid w:val="00222701"/>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sz w:val="24"/>
      <w:szCs w:val="24"/>
      <w:lang w:val="es-PY" w:eastAsia="es-PY"/>
    </w:rPr>
  </w:style>
  <w:style w:type="paragraph" w:customStyle="1" w:styleId="xl99">
    <w:name w:val="xl99"/>
    <w:basedOn w:val="Normal"/>
    <w:uiPriority w:val="99"/>
    <w:rsid w:val="00222701"/>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0">
    <w:name w:val="xl100"/>
    <w:basedOn w:val="Normal"/>
    <w:uiPriority w:val="99"/>
    <w:rsid w:val="00222701"/>
    <w:pPr>
      <w:pBdr>
        <w:left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1">
    <w:name w:val="xl101"/>
    <w:basedOn w:val="Normal"/>
    <w:uiPriority w:val="99"/>
    <w:rsid w:val="00222701"/>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FF"/>
      <w:sz w:val="24"/>
      <w:szCs w:val="24"/>
      <w:lang w:val="es-PY" w:eastAsia="es-PY"/>
    </w:rPr>
  </w:style>
  <w:style w:type="paragraph" w:customStyle="1" w:styleId="xl102">
    <w:name w:val="xl102"/>
    <w:basedOn w:val="Normal"/>
    <w:uiPriority w:val="99"/>
    <w:rsid w:val="00222701"/>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3">
    <w:name w:val="xl103"/>
    <w:basedOn w:val="Normal"/>
    <w:uiPriority w:val="99"/>
    <w:rsid w:val="00222701"/>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4">
    <w:name w:val="xl104"/>
    <w:basedOn w:val="Normal"/>
    <w:uiPriority w:val="99"/>
    <w:rsid w:val="00222701"/>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5">
    <w:name w:val="xl105"/>
    <w:basedOn w:val="Normal"/>
    <w:uiPriority w:val="99"/>
    <w:rsid w:val="00222701"/>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val="es-PY" w:eastAsia="es-PY"/>
    </w:rPr>
  </w:style>
  <w:style w:type="paragraph" w:customStyle="1" w:styleId="xl106">
    <w:name w:val="xl106"/>
    <w:basedOn w:val="Normal"/>
    <w:uiPriority w:val="99"/>
    <w:rsid w:val="00222701"/>
    <w:pPr>
      <w:pBdr>
        <w:top w:val="single" w:sz="4" w:space="0" w:color="auto"/>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7">
    <w:name w:val="xl107"/>
    <w:basedOn w:val="Normal"/>
    <w:uiPriority w:val="99"/>
    <w:rsid w:val="00222701"/>
    <w:pPr>
      <w:pBdr>
        <w:left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xl108">
    <w:name w:val="xl108"/>
    <w:basedOn w:val="Normal"/>
    <w:uiPriority w:val="99"/>
    <w:rsid w:val="00222701"/>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hAnsi="Times New Roman"/>
      <w:sz w:val="24"/>
      <w:szCs w:val="24"/>
      <w:lang w:val="es-PY" w:eastAsia="es-PY"/>
    </w:rPr>
  </w:style>
  <w:style w:type="paragraph" w:customStyle="1" w:styleId="p8">
    <w:name w:val="p8"/>
    <w:basedOn w:val="Normal"/>
    <w:uiPriority w:val="99"/>
    <w:rsid w:val="00222701"/>
    <w:pPr>
      <w:widowControl w:val="0"/>
      <w:spacing w:line="240" w:lineRule="atLeast"/>
    </w:pPr>
    <w:rPr>
      <w:rFonts w:ascii="Times New Roman" w:hAnsi="Times New Roman"/>
      <w:sz w:val="24"/>
      <w:lang w:val="es-ES" w:eastAsia="es-ES"/>
    </w:rPr>
  </w:style>
  <w:style w:type="paragraph" w:customStyle="1" w:styleId="AutoNumpara">
    <w:name w:val="AutoNumpara"/>
    <w:basedOn w:val="Sangradetextonormal"/>
    <w:uiPriority w:val="99"/>
    <w:rsid w:val="00222701"/>
    <w:pPr>
      <w:numPr>
        <w:numId w:val="12"/>
      </w:numPr>
      <w:suppressAutoHyphens/>
      <w:spacing w:before="120"/>
      <w:jc w:val="both"/>
    </w:pPr>
    <w:rPr>
      <w:rFonts w:ascii="Times New Roman" w:hAnsi="Times New Roman" w:cs="Calibri"/>
      <w:spacing w:val="-2"/>
      <w:sz w:val="24"/>
      <w:lang w:val="es-PY" w:eastAsia="ar-SA"/>
    </w:rPr>
  </w:style>
  <w:style w:type="table" w:customStyle="1" w:styleId="LightList-Accent12">
    <w:name w:val="Light List - Accent 12"/>
    <w:basedOn w:val="Tablanormal"/>
    <w:uiPriority w:val="61"/>
    <w:rsid w:val="002227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1">
    <w:name w:val="Medium Shading 1 - Accent 111"/>
    <w:basedOn w:val="Tablanormal"/>
    <w:uiPriority w:val="63"/>
    <w:rsid w:val="0022270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emoheading">
    <w:name w:val="Memo heading"/>
    <w:rsid w:val="00222701"/>
    <w:pPr>
      <w:spacing w:after="0" w:line="240" w:lineRule="auto"/>
    </w:pPr>
    <w:rPr>
      <w:rFonts w:ascii="Times New Roman" w:eastAsia="Times New Roman" w:hAnsi="Times New Roman" w:cs="Times New Roman"/>
      <w:noProof/>
      <w:sz w:val="20"/>
      <w:szCs w:val="20"/>
    </w:rPr>
  </w:style>
  <w:style w:type="numbering" w:customStyle="1" w:styleId="NoList2">
    <w:name w:val="No List2"/>
    <w:next w:val="Sinlista"/>
    <w:uiPriority w:val="99"/>
    <w:semiHidden/>
    <w:unhideWhenUsed/>
    <w:rsid w:val="00222701"/>
  </w:style>
  <w:style w:type="character" w:customStyle="1" w:styleId="FootnoteTextChar2">
    <w:name w:val="Footnote Text Char2"/>
    <w:aliases w:val="single space Char1,Footnote Text Char Char1,fn Char1,Texto nota pie IIRSA Char1,foottextfra Char1,Texto de rodapé Char1,nota_rodapé Char1,nota de rodapé Char1,Texto de rodapé1 Char1,Texto de rodapé2 Char1,Texto de rodapé3 Char1"/>
    <w:basedOn w:val="Fuentedeprrafopredeter"/>
    <w:uiPriority w:val="99"/>
    <w:locked/>
    <w:rsid w:val="00222701"/>
    <w:rPr>
      <w:rFonts w:ascii="Times New Roman" w:hAnsi="Times New Roman" w:cs="Times New Roman"/>
      <w:sz w:val="24"/>
      <w:szCs w:val="24"/>
      <w:lang w:val="es-CL" w:eastAsia="es-ES"/>
    </w:rPr>
  </w:style>
  <w:style w:type="table" w:customStyle="1" w:styleId="TableGrid1">
    <w:name w:val="Table Grid1"/>
    <w:basedOn w:val="Tablanormal"/>
    <w:next w:val="Tablaconcuadrcula"/>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31">
    <w:name w:val="Table Simple 31"/>
    <w:basedOn w:val="Tablanormal"/>
    <w:next w:val="Tablabsica3"/>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anormal"/>
    <w:next w:val="Tablaclsica1"/>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imple11">
    <w:name w:val="Table Simple 11"/>
    <w:basedOn w:val="Tablanormal"/>
    <w:next w:val="Tablabsica1"/>
    <w:uiPriority w:val="99"/>
    <w:rsid w:val="00222701"/>
    <w:pPr>
      <w:spacing w:after="0" w:line="240" w:lineRule="auto"/>
    </w:pPr>
    <w:rPr>
      <w:rFonts w:ascii="Times New Roman" w:eastAsia="Times New Roman" w:hAnsi="Times New Roman" w:cs="Times New Roman"/>
      <w:sz w:val="20"/>
      <w:szCs w:val="20"/>
      <w:lang w:val="es-ES" w:eastAsia="es-PY"/>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List-Accent111">
    <w:name w:val="Light List - Accent 111"/>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121">
    <w:name w:val="Light List - Accent 121"/>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uiPriority w:val="99"/>
    <w:rsid w:val="00222701"/>
    <w:pPr>
      <w:spacing w:after="0" w:line="240" w:lineRule="auto"/>
    </w:pPr>
    <w:rPr>
      <w:rFonts w:ascii="Calibri" w:eastAsia="Calibri" w:hAnsi="Calibri" w:cs="Times New Roman"/>
      <w:sz w:val="20"/>
      <w:szCs w:val="20"/>
      <w:lang w:val="es-PY" w:eastAsia="es-P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WWOutlineListStyle1">
    <w:name w:val="WW_OutlineListStyle1"/>
    <w:rsid w:val="00222701"/>
    <w:pPr>
      <w:numPr>
        <w:numId w:val="8"/>
      </w:numPr>
    </w:pPr>
  </w:style>
  <w:style w:type="numbering" w:customStyle="1" w:styleId="Estilo141">
    <w:name w:val="Estilo141"/>
    <w:rsid w:val="00222701"/>
    <w:pPr>
      <w:numPr>
        <w:numId w:val="11"/>
      </w:numPr>
    </w:pPr>
  </w:style>
  <w:style w:type="numbering" w:customStyle="1" w:styleId="NoList3">
    <w:name w:val="No List3"/>
    <w:next w:val="Sinlista"/>
    <w:uiPriority w:val="99"/>
    <w:semiHidden/>
    <w:unhideWhenUsed/>
    <w:rsid w:val="00222701"/>
  </w:style>
  <w:style w:type="paragraph" w:customStyle="1" w:styleId="Heading1-Clausename">
    <w:name w:val="Heading 1- Clause name"/>
    <w:basedOn w:val="Normal"/>
    <w:rsid w:val="00222701"/>
    <w:pPr>
      <w:numPr>
        <w:numId w:val="13"/>
      </w:numPr>
      <w:tabs>
        <w:tab w:val="num" w:pos="360"/>
      </w:tabs>
      <w:spacing w:after="200"/>
      <w:ind w:left="360"/>
    </w:pPr>
    <w:rPr>
      <w:rFonts w:ascii="Times New Roman" w:hAnsi="Times New Roman"/>
      <w:b/>
      <w:sz w:val="24"/>
      <w:lang w:val="en-US"/>
    </w:rPr>
  </w:style>
  <w:style w:type="numbering" w:customStyle="1" w:styleId="NoList4">
    <w:name w:val="No List4"/>
    <w:next w:val="Sinlista"/>
    <w:uiPriority w:val="99"/>
    <w:semiHidden/>
    <w:unhideWhenUsed/>
    <w:rsid w:val="0022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24F2-8F5D-40CF-9C57-D543134F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14083</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HBENITEZ</dc:creator>
  <cp:lastModifiedBy>Usuario</cp:lastModifiedBy>
  <cp:revision>2</cp:revision>
  <cp:lastPrinted>2022-03-24T18:09:00Z</cp:lastPrinted>
  <dcterms:created xsi:type="dcterms:W3CDTF">2022-03-25T18:00:00Z</dcterms:created>
  <dcterms:modified xsi:type="dcterms:W3CDTF">2022-03-25T18:00:00Z</dcterms:modified>
</cp:coreProperties>
</file>